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851" w:rsidRPr="00513AB9" w:rsidRDefault="008E5851" w:rsidP="008E58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pPr w:leftFromText="187" w:rightFromText="187" w:horzAnchor="margin" w:tblpXSpec="right" w:tblpYSpec="top"/>
        <w:tblW w:w="2487" w:type="pct"/>
        <w:tblBorders>
          <w:top w:val="single" w:sz="36" w:space="0" w:color="9BBB59"/>
          <w:bottom w:val="single" w:sz="36" w:space="0" w:color="9BBB59"/>
          <w:insideH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4627"/>
      </w:tblGrid>
      <w:tr w:rsidR="008E5851" w:rsidRPr="00513AB9" w:rsidTr="008A64C3">
        <w:trPr>
          <w:trHeight w:val="8056"/>
        </w:trPr>
        <w:tc>
          <w:tcPr>
            <w:tcW w:w="5000" w:type="pct"/>
          </w:tcPr>
          <w:p w:rsidR="008E5851" w:rsidRPr="00513AB9" w:rsidRDefault="008E5851" w:rsidP="008E5851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sz w:val="52"/>
                <w:szCs w:val="52"/>
              </w:rPr>
            </w:pPr>
            <w:r w:rsidRPr="00513AB9">
              <w:rPr>
                <w:rFonts w:ascii="Arial" w:eastAsia="Arial Unicode MS" w:hAnsi="Arial" w:cs="Arial"/>
                <w:b/>
                <w:color w:val="000000"/>
                <w:sz w:val="52"/>
                <w:szCs w:val="52"/>
              </w:rPr>
              <w:t>GODIŠNJE IZVJEŠĆE O FINANCIJSKO - MATERIJALNOM POSLOVANJU</w:t>
            </w:r>
          </w:p>
          <w:p w:rsidR="008E5851" w:rsidRPr="00513AB9" w:rsidRDefault="008E5851" w:rsidP="008E5851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sz w:val="52"/>
                <w:szCs w:val="52"/>
              </w:rPr>
            </w:pPr>
            <w:r w:rsidRPr="00513AB9">
              <w:rPr>
                <w:rFonts w:ascii="Arial" w:eastAsia="Arial Unicode MS" w:hAnsi="Arial" w:cs="Arial"/>
                <w:b/>
                <w:color w:val="000000"/>
                <w:sz w:val="52"/>
                <w:szCs w:val="52"/>
              </w:rPr>
              <w:t>ZAVODA ZA PROSTORNO UREĐENJE SISAČKO - MOSLAVAČKE ŽUPANIJE</w:t>
            </w:r>
          </w:p>
        </w:tc>
      </w:tr>
      <w:tr w:rsidR="008E5851" w:rsidRPr="00513AB9" w:rsidTr="008A64C3">
        <w:tc>
          <w:tcPr>
            <w:tcW w:w="5000" w:type="pct"/>
          </w:tcPr>
          <w:p w:rsidR="008E5851" w:rsidRPr="00513AB9" w:rsidRDefault="00FA7475" w:rsidP="008E585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hr-HR"/>
              </w:rPr>
            </w:pPr>
            <w:r>
              <w:rPr>
                <w:rFonts w:ascii="Arial" w:eastAsia="Arial Unicode MS" w:hAnsi="Arial" w:cs="Arial"/>
                <w:b/>
                <w:color w:val="000000"/>
                <w:sz w:val="36"/>
                <w:szCs w:val="36"/>
              </w:rPr>
              <w:t>ZA 2021</w:t>
            </w:r>
            <w:r w:rsidR="008E5851" w:rsidRPr="00513AB9">
              <w:rPr>
                <w:rFonts w:ascii="Arial" w:eastAsia="Arial Unicode MS" w:hAnsi="Arial" w:cs="Arial"/>
                <w:b/>
                <w:color w:val="000000"/>
                <w:sz w:val="36"/>
                <w:szCs w:val="36"/>
              </w:rPr>
              <w:t>. GODINU</w:t>
            </w:r>
          </w:p>
        </w:tc>
      </w:tr>
      <w:tr w:rsidR="008E5851" w:rsidRPr="00513AB9" w:rsidTr="008A64C3">
        <w:trPr>
          <w:trHeight w:val="1692"/>
        </w:trPr>
        <w:tc>
          <w:tcPr>
            <w:tcW w:w="5000" w:type="pct"/>
          </w:tcPr>
          <w:p w:rsidR="008E5851" w:rsidRPr="00513AB9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13AB9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0A5D860" wp14:editId="756A85E2">
                  <wp:extent cx="819150" cy="561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5851" w:rsidRPr="00513AB9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3AB9">
              <w:rPr>
                <w:rFonts w:ascii="Arial" w:eastAsia="Times New Roman" w:hAnsi="Arial" w:cs="Arial"/>
                <w:b/>
                <w:sz w:val="24"/>
                <w:szCs w:val="24"/>
              </w:rPr>
              <w:t>ZAVOD ZA PROSTORNO UREĐENJE SISAČKO - MOSLAVAČKE ŽUPANIJE</w:t>
            </w:r>
          </w:p>
        </w:tc>
      </w:tr>
    </w:tbl>
    <w:p w:rsidR="008E5851" w:rsidRPr="00513AB9" w:rsidRDefault="008E5851" w:rsidP="008E58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pBdr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E5851" w:rsidRPr="00513AB9" w:rsidRDefault="008E5851" w:rsidP="008E585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13AB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         </w:t>
      </w:r>
      <w:r w:rsidR="006370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S</w:t>
      </w:r>
      <w:r w:rsidR="00F905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isak</w:t>
      </w:r>
      <w:r w:rsidR="00FA74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veljača 2022</w:t>
      </w:r>
      <w:r w:rsidRPr="00513AB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CB5A66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52"/>
          <w:szCs w:val="52"/>
        </w:rPr>
      </w:pPr>
      <w:r w:rsidRPr="00513AB9">
        <w:rPr>
          <w:rFonts w:ascii="Arial" w:eastAsia="Arial Unicode MS" w:hAnsi="Arial" w:cs="Arial"/>
          <w:b/>
          <w:color w:val="000000"/>
          <w:sz w:val="52"/>
          <w:szCs w:val="52"/>
        </w:rPr>
        <w:br w:type="page"/>
      </w:r>
    </w:p>
    <w:p w:rsidR="00CB5A66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52"/>
          <w:szCs w:val="52"/>
        </w:rPr>
      </w:pPr>
    </w:p>
    <w:p w:rsidR="00CB5A66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52"/>
          <w:szCs w:val="52"/>
        </w:rPr>
      </w:pPr>
    </w:p>
    <w:p w:rsidR="008E5851" w:rsidRPr="00513AB9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24"/>
          <w:szCs w:val="24"/>
        </w:rPr>
      </w:pPr>
      <w:r w:rsidRPr="00513AB9">
        <w:rPr>
          <w:rFonts w:ascii="Arial" w:eastAsia="Arial Unicode MS" w:hAnsi="Arial" w:cs="Arial"/>
          <w:b/>
          <w:color w:val="000000"/>
          <w:sz w:val="24"/>
          <w:szCs w:val="24"/>
        </w:rPr>
        <w:t>GODIŠNJE IZVJEŠĆE O FINANCIJSKO - MATERIJALNOM POSLOVANJU</w:t>
      </w:r>
    </w:p>
    <w:p w:rsidR="008E5851" w:rsidRPr="00513AB9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24"/>
          <w:szCs w:val="24"/>
        </w:rPr>
      </w:pPr>
      <w:r w:rsidRPr="00513AB9">
        <w:rPr>
          <w:rFonts w:ascii="Arial" w:eastAsia="Arial Unicode MS" w:hAnsi="Arial" w:cs="Arial"/>
          <w:b/>
          <w:color w:val="000000"/>
          <w:sz w:val="24"/>
          <w:szCs w:val="24"/>
        </w:rPr>
        <w:t>ZAVODA ZA PROSTORNO UREĐENJE SISAČKO - MOSLAVAČKE ŽUPANIJE</w:t>
      </w:r>
    </w:p>
    <w:p w:rsidR="008E5851" w:rsidRDefault="00FA7475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24"/>
          <w:szCs w:val="24"/>
        </w:rPr>
      </w:pPr>
      <w:r>
        <w:rPr>
          <w:rFonts w:ascii="Arial" w:eastAsia="Arial Unicode MS" w:hAnsi="Arial" w:cs="Arial"/>
          <w:b/>
          <w:color w:val="000000"/>
          <w:sz w:val="24"/>
          <w:szCs w:val="24"/>
        </w:rPr>
        <w:t>ZA 2021</w:t>
      </w:r>
      <w:r w:rsidR="008E5851" w:rsidRPr="00513AB9">
        <w:rPr>
          <w:rFonts w:ascii="Arial" w:eastAsia="Arial Unicode MS" w:hAnsi="Arial" w:cs="Arial"/>
          <w:b/>
          <w:color w:val="000000"/>
          <w:sz w:val="24"/>
          <w:szCs w:val="24"/>
        </w:rPr>
        <w:t>. GODINU</w:t>
      </w:r>
    </w:p>
    <w:p w:rsidR="00CB5A66" w:rsidRPr="00513AB9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  <w:sz w:val="24"/>
          <w:szCs w:val="24"/>
        </w:rPr>
      </w:pPr>
    </w:p>
    <w:p w:rsidR="008E5851" w:rsidRPr="00513AB9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</w:p>
    <w:p w:rsidR="008E5851" w:rsidRPr="00513AB9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  <w:r w:rsidRPr="00513AB9">
        <w:rPr>
          <w:rFonts w:ascii="Arial" w:eastAsia="Arial Unicode MS" w:hAnsi="Arial" w:cs="Arial"/>
          <w:b/>
          <w:color w:val="000000"/>
        </w:rPr>
        <w:t>I.</w:t>
      </w:r>
    </w:p>
    <w:p w:rsidR="00CB5A66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CB5A66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8E5851" w:rsidRDefault="008E5851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  <w:r w:rsidRPr="00513AB9">
        <w:rPr>
          <w:rFonts w:ascii="Arial" w:eastAsia="Arial Unicode MS" w:hAnsi="Arial" w:cs="Arial"/>
          <w:color w:val="000000"/>
        </w:rPr>
        <w:t>Godišnje financijsko izvješće o financijsko materijalnom poslovanju Zavoda ( u daljnjem tekstu: godišnje financijsko izvješće) sastoji se od prikaza ukupnih  pri</w:t>
      </w:r>
      <w:r w:rsidR="00FA7475">
        <w:rPr>
          <w:rFonts w:ascii="Arial" w:eastAsia="Arial Unicode MS" w:hAnsi="Arial" w:cs="Arial"/>
          <w:color w:val="000000"/>
        </w:rPr>
        <w:t>hoda i rashoda poslovanja u 2021</w:t>
      </w:r>
      <w:r w:rsidRPr="00513AB9">
        <w:rPr>
          <w:rFonts w:ascii="Arial" w:eastAsia="Arial Unicode MS" w:hAnsi="Arial" w:cs="Arial"/>
          <w:color w:val="000000"/>
        </w:rPr>
        <w:t>. godini te Obrazloženja.</w:t>
      </w:r>
    </w:p>
    <w:p w:rsidR="00CB5A66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CB5A66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CB5A66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CB5A66" w:rsidRPr="00513AB9" w:rsidRDefault="00CB5A66" w:rsidP="00193AA1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Arial Unicode MS" w:hAnsi="Arial" w:cs="Arial"/>
          <w:color w:val="000000"/>
        </w:rPr>
      </w:pPr>
    </w:p>
    <w:p w:rsidR="008E5851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  <w:r w:rsidRPr="00513AB9">
        <w:rPr>
          <w:rFonts w:ascii="Arial" w:eastAsia="Arial Unicode MS" w:hAnsi="Arial" w:cs="Arial"/>
          <w:b/>
          <w:color w:val="000000"/>
        </w:rPr>
        <w:t>II.</w:t>
      </w:r>
    </w:p>
    <w:p w:rsidR="00CB5A66" w:rsidRPr="00513AB9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</w:p>
    <w:p w:rsidR="008E5851" w:rsidRDefault="008E5851" w:rsidP="008E5851">
      <w:pPr>
        <w:tabs>
          <w:tab w:val="left" w:pos="0"/>
        </w:tabs>
        <w:spacing w:after="100" w:line="240" w:lineRule="auto"/>
        <w:outlineLvl w:val="0"/>
        <w:rPr>
          <w:rFonts w:ascii="Arial" w:eastAsia="Arial Unicode MS" w:hAnsi="Arial" w:cs="Arial"/>
          <w:color w:val="000000"/>
        </w:rPr>
      </w:pPr>
      <w:r w:rsidRPr="00513AB9">
        <w:rPr>
          <w:rFonts w:ascii="Arial" w:eastAsia="Arial Unicode MS" w:hAnsi="Arial" w:cs="Arial"/>
          <w:color w:val="000000"/>
        </w:rPr>
        <w:t xml:space="preserve">Ukupni prihodi  i rashodi/ izdaci poslovanja u </w:t>
      </w:r>
      <w:r w:rsidR="00FA7475">
        <w:rPr>
          <w:rFonts w:ascii="Arial" w:eastAsia="Arial Unicode MS" w:hAnsi="Arial" w:cs="Arial"/>
          <w:color w:val="000000"/>
        </w:rPr>
        <w:t>2021</w:t>
      </w:r>
      <w:r w:rsidRPr="00513AB9">
        <w:rPr>
          <w:rFonts w:ascii="Arial" w:eastAsia="Arial Unicode MS" w:hAnsi="Arial" w:cs="Arial"/>
          <w:color w:val="000000"/>
        </w:rPr>
        <w:t>. godini iznose:</w:t>
      </w:r>
    </w:p>
    <w:p w:rsidR="00CB5A66" w:rsidRDefault="00CB5A66" w:rsidP="008E5851">
      <w:pPr>
        <w:tabs>
          <w:tab w:val="left" w:pos="0"/>
        </w:tabs>
        <w:spacing w:after="100" w:line="240" w:lineRule="auto"/>
        <w:outlineLvl w:val="0"/>
        <w:rPr>
          <w:rFonts w:ascii="Arial" w:eastAsia="Arial Unicode MS" w:hAnsi="Arial" w:cs="Arial"/>
          <w:color w:val="000000"/>
        </w:rPr>
      </w:pPr>
    </w:p>
    <w:p w:rsidR="00CB5A66" w:rsidRPr="00513AB9" w:rsidRDefault="00CB5A66" w:rsidP="008E5851">
      <w:pPr>
        <w:tabs>
          <w:tab w:val="left" w:pos="0"/>
        </w:tabs>
        <w:spacing w:after="100" w:line="240" w:lineRule="auto"/>
        <w:outlineLvl w:val="0"/>
        <w:rPr>
          <w:rFonts w:ascii="Arial" w:eastAsia="Arial Unicode MS" w:hAnsi="Arial" w:cs="Arial"/>
          <w:color w:val="000000"/>
        </w:rPr>
      </w:pPr>
    </w:p>
    <w:tbl>
      <w:tblPr>
        <w:tblW w:w="907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402"/>
      </w:tblGrid>
      <w:tr w:rsidR="008E5851" w:rsidRPr="00513AB9" w:rsidTr="008A64C3">
        <w:trPr>
          <w:trHeight w:val="316"/>
        </w:trPr>
        <w:tc>
          <w:tcPr>
            <w:tcW w:w="567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8E5851" w:rsidRPr="00513AB9" w:rsidRDefault="00FA7475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>
              <w:rPr>
                <w:rFonts w:ascii="Arial" w:eastAsia="Arial Unicode MS" w:hAnsi="Arial" w:cs="Arial"/>
                <w:b/>
                <w:color w:val="000000"/>
              </w:rPr>
              <w:t>Ukupni prihodi poslovanja u 2021</w:t>
            </w:r>
            <w:r w:rsidR="008E5851" w:rsidRPr="00513AB9">
              <w:rPr>
                <w:rFonts w:ascii="Arial" w:eastAsia="Arial Unicode MS" w:hAnsi="Arial" w:cs="Arial"/>
                <w:b/>
                <w:color w:val="000000"/>
              </w:rPr>
              <w:t>. godini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FFFFF"/>
            <w:vAlign w:val="center"/>
          </w:tcPr>
          <w:p w:rsidR="008E5851" w:rsidRPr="00513AB9" w:rsidRDefault="00E44881" w:rsidP="00FA7475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>
              <w:rPr>
                <w:rFonts w:ascii="Arial" w:eastAsia="Arial Unicode MS" w:hAnsi="Arial" w:cs="Arial"/>
                <w:b/>
                <w:color w:val="000000"/>
              </w:rPr>
              <w:t>2.</w:t>
            </w:r>
            <w:r w:rsidR="00FA7475">
              <w:rPr>
                <w:rFonts w:ascii="Arial" w:eastAsia="Arial Unicode MS" w:hAnsi="Arial" w:cs="Arial"/>
                <w:b/>
                <w:color w:val="000000"/>
              </w:rPr>
              <w:t xml:space="preserve">587.503,97 </w:t>
            </w:r>
            <w:r>
              <w:rPr>
                <w:rFonts w:ascii="Arial" w:eastAsia="Arial Unicode MS" w:hAnsi="Arial" w:cs="Arial"/>
                <w:b/>
                <w:color w:val="000000"/>
              </w:rPr>
              <w:t>kn</w:t>
            </w:r>
          </w:p>
        </w:tc>
      </w:tr>
      <w:tr w:rsidR="008E5851" w:rsidRPr="00513AB9" w:rsidTr="008A64C3">
        <w:trPr>
          <w:trHeight w:val="432"/>
        </w:trPr>
        <w:tc>
          <w:tcPr>
            <w:tcW w:w="5670" w:type="dxa"/>
            <w:shd w:val="clear" w:color="auto" w:fill="FFFFFF"/>
            <w:vAlign w:val="center"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jc w:val="both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Tekuće pomoći iz nenadležnog proračuna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FA7475" w:rsidP="008E5851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249.631,73</w:t>
            </w:r>
            <w:r w:rsidR="00E44881">
              <w:rPr>
                <w:rFonts w:ascii="Arial" w:eastAsia="Arial Unicode MS" w:hAnsi="Arial" w:cs="Arial"/>
                <w:color w:val="000000"/>
              </w:rPr>
              <w:t>,00 kn</w:t>
            </w:r>
          </w:p>
        </w:tc>
      </w:tr>
      <w:tr w:rsidR="008E5851" w:rsidRPr="00513AB9" w:rsidTr="008A64C3">
        <w:trPr>
          <w:trHeight w:val="418"/>
        </w:trPr>
        <w:tc>
          <w:tcPr>
            <w:tcW w:w="5670" w:type="dxa"/>
            <w:shd w:val="clear" w:color="auto" w:fill="FFFFFF"/>
            <w:vAlign w:val="center"/>
            <w:hideMark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Prihodi od imovine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FA7475" w:rsidP="008E5851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4,30</w:t>
            </w:r>
            <w:r w:rsidR="008E5851" w:rsidRPr="00513AB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8E5851" w:rsidRPr="00513AB9">
              <w:rPr>
                <w:rFonts w:ascii="Arial" w:eastAsia="Arial Unicode MS" w:hAnsi="Arial" w:cs="Arial"/>
                <w:color w:val="000000"/>
              </w:rPr>
              <w:t>kn</w:t>
            </w:r>
          </w:p>
        </w:tc>
      </w:tr>
      <w:tr w:rsidR="008E5851" w:rsidRPr="00513AB9" w:rsidTr="008A64C3">
        <w:trPr>
          <w:trHeight w:val="406"/>
        </w:trPr>
        <w:tc>
          <w:tcPr>
            <w:tcW w:w="5670" w:type="dxa"/>
            <w:shd w:val="clear" w:color="auto" w:fill="FFFFFF"/>
            <w:vAlign w:val="center"/>
            <w:hideMark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Prihodi od pruženih usluga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FA7475" w:rsidP="008E5851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132.680</w:t>
            </w:r>
            <w:r w:rsidR="00E44881">
              <w:rPr>
                <w:rFonts w:ascii="Arial" w:eastAsia="Arial Unicode MS" w:hAnsi="Arial" w:cs="Arial"/>
                <w:color w:val="000000"/>
              </w:rPr>
              <w:t>,00</w:t>
            </w:r>
            <w:r w:rsidR="008E5851" w:rsidRPr="00513AB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8E5851" w:rsidRPr="00513AB9">
              <w:rPr>
                <w:rFonts w:ascii="Arial" w:eastAsia="Arial Unicode MS" w:hAnsi="Arial" w:cs="Arial"/>
                <w:color w:val="000000"/>
              </w:rPr>
              <w:t>kn</w:t>
            </w:r>
          </w:p>
        </w:tc>
      </w:tr>
      <w:tr w:rsidR="008E5851" w:rsidRPr="00513AB9" w:rsidTr="008A64C3">
        <w:trPr>
          <w:trHeight w:val="436"/>
        </w:trPr>
        <w:tc>
          <w:tcPr>
            <w:tcW w:w="5670" w:type="dxa"/>
            <w:shd w:val="clear" w:color="auto" w:fill="FFFFFF"/>
            <w:vAlign w:val="center"/>
            <w:hideMark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Prihodi iz nadležnog  proračuna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E44881" w:rsidP="00FA7475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2.</w:t>
            </w:r>
            <w:r w:rsidR="00FA7475">
              <w:rPr>
                <w:rFonts w:ascii="Arial" w:eastAsia="Arial Unicode MS" w:hAnsi="Arial" w:cs="Arial"/>
                <w:color w:val="000000"/>
              </w:rPr>
              <w:t>205.187,94</w:t>
            </w:r>
            <w:r w:rsidR="008E5851" w:rsidRPr="00513AB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8E5851" w:rsidRPr="00513AB9">
              <w:rPr>
                <w:rFonts w:ascii="Arial" w:eastAsia="Arial Unicode MS" w:hAnsi="Arial" w:cs="Arial"/>
                <w:color w:val="000000"/>
              </w:rPr>
              <w:t>kn</w:t>
            </w:r>
          </w:p>
        </w:tc>
      </w:tr>
      <w:tr w:rsidR="008E5851" w:rsidRPr="00513AB9" w:rsidTr="008A64C3">
        <w:trPr>
          <w:trHeight w:val="436"/>
        </w:trPr>
        <w:tc>
          <w:tcPr>
            <w:tcW w:w="5670" w:type="dxa"/>
            <w:shd w:val="clear" w:color="auto" w:fill="FFFFFF"/>
            <w:vAlign w:val="center"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 w:rsidRPr="00513AB9">
              <w:rPr>
                <w:rFonts w:ascii="Arial" w:eastAsia="Arial Unicode MS" w:hAnsi="Arial" w:cs="Arial"/>
                <w:b/>
                <w:color w:val="000000"/>
              </w:rPr>
              <w:t xml:space="preserve">Sveukupni rashodi / izdaci </w:t>
            </w:r>
            <w:r w:rsidR="006370FB">
              <w:rPr>
                <w:rFonts w:ascii="Arial" w:eastAsia="Arial Unicode MS" w:hAnsi="Arial" w:cs="Arial"/>
                <w:b/>
                <w:color w:val="000000"/>
              </w:rPr>
              <w:t>poslovanja u 202</w:t>
            </w:r>
            <w:r w:rsidR="004D1174">
              <w:rPr>
                <w:rFonts w:ascii="Arial" w:eastAsia="Arial Unicode MS" w:hAnsi="Arial" w:cs="Arial"/>
                <w:b/>
                <w:color w:val="000000"/>
              </w:rPr>
              <w:t>1</w:t>
            </w:r>
            <w:bookmarkStart w:id="0" w:name="_GoBack"/>
            <w:bookmarkEnd w:id="0"/>
            <w:r w:rsidRPr="00513AB9">
              <w:rPr>
                <w:rFonts w:ascii="Arial" w:eastAsia="Arial Unicode MS" w:hAnsi="Arial" w:cs="Arial"/>
                <w:b/>
                <w:color w:val="000000"/>
              </w:rPr>
              <w:t>. godini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823346" w:rsidP="00FA7475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 w:rsidRPr="00823346">
              <w:rPr>
                <w:rFonts w:ascii="Arial" w:eastAsia="Arial Unicode MS" w:hAnsi="Arial" w:cs="Arial"/>
                <w:b/>
                <w:color w:val="000000" w:themeColor="text1"/>
              </w:rPr>
              <w:t>2.</w:t>
            </w:r>
            <w:r w:rsidR="00FA7475">
              <w:rPr>
                <w:rFonts w:ascii="Arial" w:eastAsia="Arial Unicode MS" w:hAnsi="Arial" w:cs="Arial"/>
                <w:b/>
                <w:color w:val="000000" w:themeColor="text1"/>
              </w:rPr>
              <w:t>396.300,38</w:t>
            </w:r>
            <w:r w:rsidR="00E5151A" w:rsidRPr="00823346">
              <w:rPr>
                <w:rFonts w:ascii="Arial" w:eastAsia="Arial Unicode MS" w:hAnsi="Arial" w:cs="Arial"/>
                <w:b/>
                <w:color w:val="000000" w:themeColor="text1"/>
              </w:rPr>
              <w:t xml:space="preserve"> </w:t>
            </w:r>
            <w:r w:rsidR="00E5151A" w:rsidRPr="00513AB9">
              <w:rPr>
                <w:rFonts w:ascii="Arial" w:eastAsia="Arial Unicode MS" w:hAnsi="Arial" w:cs="Arial"/>
                <w:b/>
                <w:color w:val="000000"/>
              </w:rPr>
              <w:t>kn</w:t>
            </w:r>
          </w:p>
        </w:tc>
      </w:tr>
      <w:tr w:rsidR="008E5851" w:rsidRPr="00513AB9" w:rsidTr="008A64C3">
        <w:trPr>
          <w:trHeight w:val="436"/>
        </w:trPr>
        <w:tc>
          <w:tcPr>
            <w:tcW w:w="5670" w:type="dxa"/>
            <w:shd w:val="clear" w:color="auto" w:fill="FFFFFF"/>
            <w:vAlign w:val="center"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Rashodi poslovanja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E44881" w:rsidP="00EC4120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2.</w:t>
            </w:r>
            <w:r w:rsidR="00EC4120">
              <w:rPr>
                <w:rFonts w:ascii="Arial" w:eastAsia="Arial Unicode MS" w:hAnsi="Arial" w:cs="Arial"/>
                <w:color w:val="000000"/>
              </w:rPr>
              <w:t>318.540,94</w:t>
            </w:r>
            <w:r w:rsidR="00E5151A" w:rsidRPr="00513AB9">
              <w:rPr>
                <w:rFonts w:ascii="Arial" w:eastAsia="Arial Unicode MS" w:hAnsi="Arial" w:cs="Arial"/>
                <w:color w:val="000000"/>
              </w:rPr>
              <w:t xml:space="preserve"> kn</w:t>
            </w:r>
          </w:p>
        </w:tc>
      </w:tr>
      <w:tr w:rsidR="008E5851" w:rsidRPr="00513AB9" w:rsidTr="008A64C3">
        <w:trPr>
          <w:trHeight w:val="436"/>
        </w:trPr>
        <w:tc>
          <w:tcPr>
            <w:tcW w:w="5670" w:type="dxa"/>
            <w:shd w:val="clear" w:color="auto" w:fill="FFFFFF"/>
            <w:vAlign w:val="center"/>
          </w:tcPr>
          <w:p w:rsidR="008E5851" w:rsidRPr="00513AB9" w:rsidRDefault="008E5851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color w:val="000000"/>
              </w:rPr>
            </w:pPr>
            <w:r w:rsidRPr="00513AB9">
              <w:rPr>
                <w:rFonts w:ascii="Arial" w:eastAsia="Arial Unicode MS" w:hAnsi="Arial" w:cs="Arial"/>
                <w:color w:val="000000"/>
              </w:rPr>
              <w:t>Rashodi za nabavu nefinancijske imovine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EC4120" w:rsidP="008E5851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Arial Unicode MS" w:hAnsi="Arial" w:cs="Arial"/>
                <w:color w:val="000000"/>
              </w:rPr>
              <w:t>77.759,44</w:t>
            </w:r>
            <w:r w:rsidR="00E5151A" w:rsidRPr="00513AB9">
              <w:rPr>
                <w:rFonts w:ascii="Arial" w:eastAsia="Arial Unicode MS" w:hAnsi="Arial" w:cs="Arial"/>
                <w:color w:val="000000"/>
              </w:rPr>
              <w:t xml:space="preserve"> kn</w:t>
            </w:r>
          </w:p>
        </w:tc>
      </w:tr>
      <w:tr w:rsidR="008E5851" w:rsidRPr="00513AB9" w:rsidTr="008A64C3">
        <w:trPr>
          <w:trHeight w:val="436"/>
        </w:trPr>
        <w:tc>
          <w:tcPr>
            <w:tcW w:w="5670" w:type="dxa"/>
            <w:shd w:val="clear" w:color="auto" w:fill="FFFFFF"/>
            <w:vAlign w:val="center"/>
          </w:tcPr>
          <w:p w:rsidR="008E5851" w:rsidRPr="00513AB9" w:rsidRDefault="00FA7475" w:rsidP="008E5851">
            <w:pPr>
              <w:tabs>
                <w:tab w:val="left" w:pos="0"/>
              </w:tabs>
              <w:spacing w:after="0" w:line="240" w:lineRule="auto"/>
              <w:ind w:hanging="108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>
              <w:rPr>
                <w:rFonts w:ascii="Arial" w:eastAsia="Arial Unicode MS" w:hAnsi="Arial" w:cs="Arial"/>
                <w:b/>
                <w:color w:val="000000"/>
              </w:rPr>
              <w:t>Višak prihoda za prijenos u 2022</w:t>
            </w:r>
            <w:r w:rsidR="008E5851" w:rsidRPr="00513AB9">
              <w:rPr>
                <w:rFonts w:ascii="Arial" w:eastAsia="Arial Unicode MS" w:hAnsi="Arial" w:cs="Arial"/>
                <w:b/>
                <w:color w:val="000000"/>
              </w:rPr>
              <w:t>. godinu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E5851" w:rsidRPr="00513AB9" w:rsidRDefault="00EC4120" w:rsidP="008E5851">
            <w:pPr>
              <w:tabs>
                <w:tab w:val="left" w:pos="0"/>
              </w:tabs>
              <w:spacing w:after="0" w:line="240" w:lineRule="auto"/>
              <w:ind w:right="600"/>
              <w:jc w:val="right"/>
              <w:outlineLvl w:val="0"/>
              <w:rPr>
                <w:rFonts w:ascii="Arial" w:eastAsia="Arial Unicode MS" w:hAnsi="Arial" w:cs="Arial"/>
                <w:b/>
                <w:color w:val="000000"/>
              </w:rPr>
            </w:pPr>
            <w:r>
              <w:rPr>
                <w:rFonts w:ascii="Arial" w:eastAsia="Arial Unicode MS" w:hAnsi="Arial" w:cs="Arial"/>
                <w:b/>
                <w:color w:val="000000" w:themeColor="text1"/>
              </w:rPr>
              <w:t>191.203,59</w:t>
            </w:r>
            <w:r w:rsidR="003C5E1F" w:rsidRPr="00513AB9">
              <w:rPr>
                <w:rFonts w:ascii="Arial" w:eastAsia="Arial Unicode MS" w:hAnsi="Arial" w:cs="Arial"/>
                <w:b/>
                <w:color w:val="000000" w:themeColor="text1"/>
              </w:rPr>
              <w:t xml:space="preserve"> kn</w:t>
            </w:r>
          </w:p>
        </w:tc>
      </w:tr>
    </w:tbl>
    <w:p w:rsidR="008E5851" w:rsidRPr="00513AB9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color w:val="000000"/>
        </w:rPr>
      </w:pPr>
    </w:p>
    <w:p w:rsidR="00CB5A66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</w:p>
    <w:p w:rsidR="00CB5A66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</w:p>
    <w:p w:rsidR="008E5851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  <w:r w:rsidRPr="00513AB9">
        <w:rPr>
          <w:rFonts w:ascii="Arial" w:eastAsia="Arial Unicode MS" w:hAnsi="Arial" w:cs="Arial"/>
          <w:b/>
          <w:color w:val="000000"/>
        </w:rPr>
        <w:t>III.</w:t>
      </w:r>
    </w:p>
    <w:p w:rsidR="00CB5A66" w:rsidRPr="00513AB9" w:rsidRDefault="00CB5A66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/>
        </w:rPr>
      </w:pPr>
    </w:p>
    <w:p w:rsidR="004619CB" w:rsidRDefault="008E5851" w:rsidP="000B1766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>De</w:t>
      </w:r>
      <w:r w:rsidR="00FA7475">
        <w:rPr>
          <w:rFonts w:ascii="Arial" w:eastAsia="Times New Roman" w:hAnsi="Arial" w:cs="Arial"/>
          <w:color w:val="000000"/>
          <w:lang w:eastAsia="hr-HR"/>
        </w:rPr>
        <w:t>taljni rashodi poslovanja u 2021</w:t>
      </w:r>
      <w:r w:rsidRPr="00513AB9">
        <w:rPr>
          <w:rFonts w:ascii="Arial" w:eastAsia="Times New Roman" w:hAnsi="Arial" w:cs="Arial"/>
          <w:color w:val="000000"/>
          <w:lang w:eastAsia="hr-HR"/>
        </w:rPr>
        <w:t>. godini prik</w:t>
      </w:r>
      <w:r w:rsidR="000B1766">
        <w:rPr>
          <w:rFonts w:ascii="Arial" w:eastAsia="Times New Roman" w:hAnsi="Arial" w:cs="Arial"/>
          <w:color w:val="000000"/>
          <w:lang w:eastAsia="hr-HR"/>
        </w:rPr>
        <w:t xml:space="preserve">azani su </w:t>
      </w:r>
      <w:r w:rsidR="00CB5A66">
        <w:rPr>
          <w:rFonts w:ascii="Arial" w:eastAsia="Times New Roman" w:hAnsi="Arial" w:cs="Arial"/>
          <w:color w:val="000000"/>
          <w:lang w:eastAsia="hr-HR"/>
        </w:rPr>
        <w:t>u realizaciji financijskog plana</w:t>
      </w:r>
      <w:r w:rsidR="00AF3CE8">
        <w:rPr>
          <w:rFonts w:ascii="Arial" w:eastAsia="Times New Roman" w:hAnsi="Arial" w:cs="Arial"/>
          <w:color w:val="000000"/>
          <w:lang w:eastAsia="hr-HR"/>
        </w:rPr>
        <w:t>:</w:t>
      </w:r>
      <w:r w:rsidR="00CB5A66"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:rsidR="004619CB" w:rsidRPr="00513AB9" w:rsidRDefault="004619CB" w:rsidP="000B1766">
      <w:pPr>
        <w:tabs>
          <w:tab w:val="left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r-HR"/>
        </w:rPr>
      </w:pPr>
    </w:p>
    <w:p w:rsidR="008E5851" w:rsidRPr="00513AB9" w:rsidRDefault="00CB5A66" w:rsidP="008E585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5760720" cy="8585617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8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9CB" w:rsidRDefault="004619CB" w:rsidP="004619CB">
      <w:pPr>
        <w:pStyle w:val="Opisslike"/>
        <w:keepNext/>
      </w:pPr>
    </w:p>
    <w:p w:rsidR="008E5851" w:rsidRPr="000B1766" w:rsidRDefault="008E5851" w:rsidP="008E5851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lang w:eastAsia="hr-HR"/>
        </w:rPr>
      </w:pPr>
      <w:r w:rsidRPr="000B1766">
        <w:rPr>
          <w:rFonts w:ascii="Arial" w:eastAsia="Times New Roman" w:hAnsi="Arial" w:cs="Arial"/>
          <w:b/>
          <w:color w:val="000000"/>
          <w:lang w:eastAsia="hr-HR"/>
        </w:rPr>
        <w:t>IV.</w:t>
      </w:r>
    </w:p>
    <w:p w:rsidR="008E5851" w:rsidRPr="00513AB9" w:rsidRDefault="008E5851" w:rsidP="0032200F">
      <w:pPr>
        <w:tabs>
          <w:tab w:val="left" w:pos="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lang w:eastAsia="hr-HR"/>
        </w:rPr>
      </w:pPr>
      <w:r w:rsidRPr="00513AB9">
        <w:rPr>
          <w:rFonts w:ascii="Arial" w:eastAsia="Times New Roman" w:hAnsi="Arial" w:cs="Arial"/>
          <w:b/>
          <w:color w:val="000000"/>
          <w:lang w:eastAsia="hr-HR"/>
        </w:rPr>
        <w:t>OBRAZLOŽENJE UZ GODIŠNJE IZVJEŠĆE O FINANC</w:t>
      </w:r>
      <w:r w:rsidR="0032200F" w:rsidRPr="00513AB9">
        <w:rPr>
          <w:rFonts w:ascii="Arial" w:eastAsia="Times New Roman" w:hAnsi="Arial" w:cs="Arial"/>
          <w:b/>
          <w:color w:val="000000"/>
          <w:lang w:eastAsia="hr-HR"/>
        </w:rPr>
        <w:t xml:space="preserve">IJSKO - MATERIJALNOM POSLOVANJU </w:t>
      </w:r>
      <w:r w:rsidRPr="00513AB9">
        <w:rPr>
          <w:rFonts w:ascii="Arial" w:eastAsia="Times New Roman" w:hAnsi="Arial" w:cs="Arial"/>
          <w:b/>
          <w:color w:val="000000"/>
          <w:lang w:eastAsia="hr-HR"/>
        </w:rPr>
        <w:t>ZAVODA ZA PROSTORNO UREĐENJ</w:t>
      </w:r>
      <w:r w:rsidR="0032200F" w:rsidRPr="00513AB9">
        <w:rPr>
          <w:rFonts w:ascii="Arial" w:eastAsia="Times New Roman" w:hAnsi="Arial" w:cs="Arial"/>
          <w:b/>
          <w:color w:val="000000"/>
          <w:lang w:eastAsia="hr-HR"/>
        </w:rPr>
        <w:t xml:space="preserve">E SISAČKO - MOSLAVAČKE ŽUPANIJE </w:t>
      </w:r>
      <w:r w:rsidRPr="00513AB9">
        <w:rPr>
          <w:rFonts w:ascii="Arial" w:eastAsia="Times New Roman" w:hAnsi="Arial" w:cs="Arial"/>
          <w:b/>
          <w:color w:val="000000"/>
          <w:lang w:eastAsia="hr-HR"/>
        </w:rPr>
        <w:t>ZA</w:t>
      </w:r>
      <w:r w:rsidR="00CB5A66">
        <w:rPr>
          <w:rFonts w:ascii="Arial" w:eastAsia="Times New Roman" w:hAnsi="Arial" w:cs="Arial"/>
          <w:b/>
          <w:color w:val="000000"/>
          <w:lang w:eastAsia="hr-HR"/>
        </w:rPr>
        <w:t xml:space="preserve"> 2021</w:t>
      </w:r>
      <w:r w:rsidRPr="00513AB9">
        <w:rPr>
          <w:rFonts w:ascii="Arial" w:eastAsia="Times New Roman" w:hAnsi="Arial" w:cs="Arial"/>
          <w:b/>
          <w:color w:val="000000"/>
          <w:lang w:eastAsia="hr-HR"/>
        </w:rPr>
        <w:t>. GODINU</w:t>
      </w:r>
    </w:p>
    <w:p w:rsidR="008E5851" w:rsidRPr="00513AB9" w:rsidRDefault="008E5851" w:rsidP="008E5851">
      <w:pPr>
        <w:tabs>
          <w:tab w:val="left" w:pos="0"/>
        </w:tabs>
        <w:spacing w:after="0" w:line="240" w:lineRule="auto"/>
        <w:outlineLvl w:val="0"/>
        <w:rPr>
          <w:rFonts w:ascii="Arial" w:eastAsia="Times New Roman" w:hAnsi="Arial" w:cs="Arial"/>
          <w:color w:val="000000"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513AB9">
        <w:rPr>
          <w:rFonts w:ascii="Arial" w:eastAsia="Times New Roman" w:hAnsi="Arial" w:cs="Arial"/>
          <w:b/>
          <w:color w:val="000000"/>
          <w:lang w:eastAsia="hr-HR"/>
        </w:rPr>
        <w:t>I. UVOD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>Sukladno članku 5. Odluke o osnivanju Zavoda za prostorno uređenje Sisačko-moslavačke županije (“Službeni glasnik Sisačko-moslavačke ž</w:t>
      </w:r>
      <w:r w:rsidR="00911E11" w:rsidRPr="00513AB9">
        <w:rPr>
          <w:rFonts w:ascii="Arial" w:eastAsia="Times New Roman" w:hAnsi="Arial" w:cs="Arial"/>
          <w:color w:val="000000"/>
          <w:lang w:eastAsia="hr-HR"/>
        </w:rPr>
        <w:t>upanije“ br. 3/08.) i članku 10</w:t>
      </w:r>
      <w:r w:rsidRPr="00513AB9">
        <w:rPr>
          <w:rFonts w:ascii="Arial" w:eastAsia="Times New Roman" w:hAnsi="Arial" w:cs="Arial"/>
          <w:color w:val="000000"/>
          <w:lang w:eastAsia="hr-HR"/>
        </w:rPr>
        <w:t xml:space="preserve">. Statuta Zavoda za prostorno uređenje Sisačko-moslavačke županije </w:t>
      </w:r>
      <w:r w:rsidRPr="00513AB9">
        <w:rPr>
          <w:rFonts w:ascii="Arial" w:eastAsia="Times New Roman" w:hAnsi="Arial" w:cs="Arial"/>
          <w:lang w:eastAsia="hr-HR"/>
        </w:rPr>
        <w:t xml:space="preserve">od </w:t>
      </w:r>
      <w:r w:rsidR="00911E11" w:rsidRPr="00513AB9">
        <w:rPr>
          <w:rFonts w:ascii="Arial" w:eastAsia="Times New Roman" w:hAnsi="Arial" w:cs="Arial"/>
          <w:lang w:eastAsia="hr-HR"/>
        </w:rPr>
        <w:t>09.09.2019.</w:t>
      </w:r>
      <w:r w:rsidRPr="00513AB9">
        <w:rPr>
          <w:rFonts w:ascii="Arial" w:eastAsia="Times New Roman" w:hAnsi="Arial" w:cs="Arial"/>
          <w:color w:val="C00000"/>
          <w:lang w:eastAsia="hr-HR"/>
        </w:rPr>
        <w:t xml:space="preserve"> </w:t>
      </w:r>
      <w:r w:rsidRPr="00513AB9">
        <w:rPr>
          <w:rFonts w:ascii="Arial" w:eastAsia="Times New Roman" w:hAnsi="Arial" w:cs="Arial"/>
          <w:color w:val="000000"/>
          <w:lang w:eastAsia="hr-HR"/>
        </w:rPr>
        <w:t xml:space="preserve">godine (Klasa: </w:t>
      </w:r>
      <w:r w:rsidR="00911E11" w:rsidRPr="00513AB9">
        <w:rPr>
          <w:rFonts w:ascii="Arial" w:eastAsia="Times New Roman" w:hAnsi="Arial" w:cs="Arial"/>
          <w:color w:val="000000"/>
          <w:lang w:eastAsia="hr-HR"/>
        </w:rPr>
        <w:t>021-01/19-02/02</w:t>
      </w:r>
      <w:r w:rsidRPr="00513AB9"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Pr="00513AB9">
        <w:rPr>
          <w:rFonts w:ascii="Arial" w:eastAsia="Times New Roman" w:hAnsi="Arial" w:cs="Arial"/>
          <w:noProof/>
          <w:color w:val="000000"/>
          <w:lang w:eastAsia="hr-HR"/>
        </w:rPr>
        <w:t>Urbroj: 2176-</w:t>
      </w:r>
      <w:r w:rsidR="00911E11" w:rsidRPr="00513AB9">
        <w:rPr>
          <w:rFonts w:ascii="Arial" w:eastAsia="Times New Roman" w:hAnsi="Arial" w:cs="Arial"/>
          <w:noProof/>
          <w:color w:val="000000"/>
          <w:lang w:eastAsia="hr-HR"/>
        </w:rPr>
        <w:t>117-02-19-3)</w:t>
      </w:r>
      <w:r w:rsidR="000B1766">
        <w:rPr>
          <w:rFonts w:ascii="Arial" w:eastAsia="Times New Roman" w:hAnsi="Arial" w:cs="Arial"/>
          <w:noProof/>
          <w:color w:val="000000"/>
          <w:lang w:eastAsia="hr-HR"/>
        </w:rPr>
        <w:t xml:space="preserve"> </w:t>
      </w:r>
      <w:r w:rsidRPr="00513AB9">
        <w:rPr>
          <w:rFonts w:ascii="Arial" w:eastAsia="Times New Roman" w:hAnsi="Arial" w:cs="Arial"/>
          <w:noProof/>
          <w:color w:val="000000"/>
          <w:lang w:eastAsia="hr-HR"/>
        </w:rPr>
        <w:t>Upravno vijeće Zavoda donosi godišnje Izvješće o financijsko-materijalnom poslovanju Zavoda</w:t>
      </w:r>
      <w:r w:rsidRPr="00513AB9">
        <w:rPr>
          <w:rFonts w:ascii="Arial" w:eastAsia="Times New Roman" w:hAnsi="Arial" w:cs="Arial"/>
          <w:color w:val="000000"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 xml:space="preserve">Zavod za prostorno uređenje Sisačko-moslavačke županije (nastavno u tekstu: Zavod) osnovan je temeljem Zakona o prostornom uređenju i gradnji («Narodne novine», broj 76/07.) i Odluke o osnivanju Zavoda za prostorno uređenje Sisačko-moslavačke županije (»Službeni glasnik Sisačko-moslavačke županije«, broj 3/08), kao javna ustanova za obavljanje djelatnosti prostornog uređenja Sisačko-moslavačke županije. 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>Osnovna djelatnost Zavoda</w:t>
      </w:r>
      <w:r w:rsidRPr="00513AB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13AB9">
        <w:rPr>
          <w:rFonts w:ascii="Arial" w:eastAsia="Times New Roman" w:hAnsi="Arial" w:cs="Arial"/>
          <w:color w:val="000000"/>
          <w:lang w:eastAsia="hr-HR"/>
        </w:rPr>
        <w:t>određena je člankom 27. Zakona o prostornom uređenju („Narodne novine“, broj 153/13., 65/17.</w:t>
      </w:r>
      <w:r w:rsidR="00C1731D">
        <w:rPr>
          <w:rFonts w:ascii="Arial" w:eastAsia="Times New Roman" w:hAnsi="Arial" w:cs="Arial"/>
          <w:color w:val="000000"/>
          <w:lang w:eastAsia="hr-HR"/>
        </w:rPr>
        <w:t>,</w:t>
      </w:r>
      <w:r w:rsidRPr="00513AB9">
        <w:rPr>
          <w:rFonts w:ascii="Arial" w:eastAsia="Times New Roman" w:hAnsi="Arial" w:cs="Arial"/>
          <w:color w:val="000000"/>
          <w:lang w:eastAsia="hr-HR"/>
        </w:rPr>
        <w:t xml:space="preserve"> 114/18.</w:t>
      </w:r>
      <w:r w:rsidR="00C1731D">
        <w:rPr>
          <w:rFonts w:ascii="Arial" w:eastAsia="Times New Roman" w:hAnsi="Arial" w:cs="Arial"/>
          <w:color w:val="000000"/>
          <w:lang w:eastAsia="hr-HR"/>
        </w:rPr>
        <w:t xml:space="preserve">, 39/19 i 98/19, </w:t>
      </w:r>
      <w:r w:rsidRPr="00513AB9">
        <w:rPr>
          <w:rFonts w:ascii="Arial" w:eastAsia="Times New Roman" w:hAnsi="Arial" w:cs="Arial"/>
          <w:color w:val="000000"/>
          <w:lang w:eastAsia="hr-HR"/>
        </w:rPr>
        <w:t>u daljnjem tekstu:</w:t>
      </w:r>
      <w:r w:rsidR="00AF3CE8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513AB9">
        <w:rPr>
          <w:rFonts w:ascii="Arial" w:eastAsia="Times New Roman" w:hAnsi="Arial" w:cs="Arial"/>
          <w:color w:val="000000"/>
          <w:lang w:eastAsia="hr-HR"/>
        </w:rPr>
        <w:t>Zakon), a obuhvaća osobito: izradu, odnosno koordinaciju izrade i praćenje provedbe prostornih planova područne (regionalne) razine izradu, izradu izvješća o stanju u prostoru, vođenje informacijskog sustava prostornog uređenja i upravljanje istim u okviru svojih ovlasti, pružanje stručne savjetodavne pomoći u izradi prostornih planova lokalne razine te druge poslove u skladu sa Zakonom i Statutom Zavoda.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>Zavod može izrađivati i prostorni plan uređenja grada i općine, generalni urbanistički plan, urbanistički plan uređenja od značaja za Državu, odnosno Županiju te obavljati stručne analitičke poslove iz područja prostornog uređenja, ako to zatraži Ministarstvo ili Župan.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5851" w:rsidRPr="00513AB9" w:rsidRDefault="008E5851" w:rsidP="008E585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</w:rPr>
      </w:pPr>
      <w:r w:rsidRPr="00036EAE">
        <w:rPr>
          <w:rFonts w:ascii="Arial" w:eastAsia="Times New Roman" w:hAnsi="Arial" w:cs="Arial"/>
          <w:color w:val="000000" w:themeColor="text1"/>
        </w:rPr>
        <w:t xml:space="preserve">Sukladno </w:t>
      </w:r>
      <w:r w:rsidRPr="00036EAE">
        <w:rPr>
          <w:rFonts w:ascii="Arial" w:eastAsia="Times New Roman" w:hAnsi="Arial" w:cs="Arial"/>
          <w:noProof/>
          <w:color w:val="000000" w:themeColor="text1"/>
        </w:rPr>
        <w:t xml:space="preserve">Rješenju Ministarstva graditeljstva i prostornoga uređenja, </w:t>
      </w:r>
      <w:r w:rsidR="000B1766">
        <w:rPr>
          <w:rFonts w:ascii="Arial" w:eastAsia="Times New Roman" w:hAnsi="Arial" w:cs="Arial"/>
          <w:noProof/>
          <w:color w:val="000000" w:themeColor="text1"/>
        </w:rPr>
        <w:t>KLASA</w:t>
      </w:r>
      <w:r w:rsidRPr="00036EAE">
        <w:rPr>
          <w:rFonts w:ascii="Arial" w:eastAsia="Times New Roman" w:hAnsi="Arial" w:cs="Arial"/>
          <w:noProof/>
          <w:color w:val="000000" w:themeColor="text1"/>
        </w:rPr>
        <w:t xml:space="preserve">:UP/I-350-02/17-07/66, </w:t>
      </w:r>
      <w:r w:rsidR="000B1766">
        <w:rPr>
          <w:rFonts w:ascii="Arial" w:eastAsia="Times New Roman" w:hAnsi="Arial" w:cs="Arial"/>
          <w:noProof/>
          <w:color w:val="000000" w:themeColor="text1"/>
        </w:rPr>
        <w:t>URBROJ</w:t>
      </w:r>
      <w:r w:rsidRPr="00036EAE">
        <w:rPr>
          <w:rFonts w:ascii="Arial" w:eastAsia="Times New Roman" w:hAnsi="Arial" w:cs="Arial"/>
          <w:noProof/>
          <w:color w:val="000000" w:themeColor="text1"/>
        </w:rPr>
        <w:t>:531-05-17-4, od 21. prosinca 2017.</w:t>
      </w:r>
      <w:r w:rsidRPr="00513AB9">
        <w:rPr>
          <w:rFonts w:ascii="Arial" w:eastAsia="Times New Roman" w:hAnsi="Arial" w:cs="Arial"/>
          <w:noProof/>
          <w:color w:val="000000"/>
        </w:rPr>
        <w:t xml:space="preserve"> Zavod može obavljati stručne  poslova izrade nacrta</w:t>
      </w:r>
      <w:r w:rsidRPr="00513AB9">
        <w:rPr>
          <w:rFonts w:ascii="Arial" w:eastAsia="Times New Roman" w:hAnsi="Arial" w:cs="Arial"/>
          <w:color w:val="000000"/>
        </w:rPr>
        <w:t xml:space="preserve"> prijedloga svih prostornih planova i nacrta izvješća o stanju u prostoru svih razina te obavljati poslove u vezi s pripremom i donošenjem svih prostornih planova i izvješća o stanju u prostoru svih razina iz članka 2. stavka 1. točke 1. Pravilnika o izdavanju suglasnosti za obavljanje stručnih poslova prostornog uređenja („Narodne novine“ br. 136/15.).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  <w:shd w:val="clear" w:color="auto" w:fill="FFFFFF"/>
        </w:rPr>
        <w:t xml:space="preserve">Prema Pravilniku o </w:t>
      </w:r>
      <w:r w:rsidRPr="00513AB9">
        <w:rPr>
          <w:rFonts w:ascii="Arial" w:eastAsia="Times New Roman" w:hAnsi="Arial" w:cs="Arial"/>
        </w:rPr>
        <w:t xml:space="preserve">unutarnjem ustrojstvu i načinu rada </w:t>
      </w:r>
      <w:r w:rsidRPr="00513AB9">
        <w:rPr>
          <w:rFonts w:ascii="Arial" w:eastAsia="Times New Roman" w:hAnsi="Arial" w:cs="Arial"/>
          <w:color w:val="000000"/>
          <w:shd w:val="clear" w:color="auto" w:fill="FFFFFF"/>
        </w:rPr>
        <w:t>Zavod ima</w:t>
      </w:r>
      <w:r w:rsidRPr="00513AB9">
        <w:rPr>
          <w:rFonts w:ascii="Arial" w:eastAsia="Times New Roman" w:hAnsi="Arial" w:cs="Arial"/>
          <w:color w:val="000000"/>
        </w:rPr>
        <w:t xml:space="preserve"> ustrojena četiri odsjeka (Odsjek zajedničkih poslova,</w:t>
      </w:r>
      <w:r w:rsidRPr="00513AB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13AB9">
        <w:rPr>
          <w:rFonts w:ascii="Arial" w:eastAsia="Times New Roman" w:hAnsi="Arial" w:cs="Arial"/>
          <w:color w:val="000000"/>
        </w:rPr>
        <w:t>Odsjek za prostorno uređenje, Odsjek za infrastrukturu i razvoj i Odsjek za zaštitu okoliša, prirodnih i kulturnih dobara), sa ukupno dvadeset</w:t>
      </w:r>
      <w:r w:rsidR="00AF3CE8">
        <w:rPr>
          <w:rFonts w:ascii="Arial" w:eastAsia="Times New Roman" w:hAnsi="Arial" w:cs="Arial"/>
          <w:color w:val="000000"/>
        </w:rPr>
        <w:t xml:space="preserve"> i</w:t>
      </w:r>
      <w:r w:rsidRPr="00513AB9">
        <w:rPr>
          <w:rFonts w:ascii="Arial" w:eastAsia="Times New Roman" w:hAnsi="Arial" w:cs="Arial"/>
          <w:color w:val="000000"/>
        </w:rPr>
        <w:t xml:space="preserve"> </w:t>
      </w:r>
      <w:r w:rsidR="00AF3CE8">
        <w:rPr>
          <w:rFonts w:ascii="Arial" w:eastAsia="Times New Roman" w:hAnsi="Arial" w:cs="Arial"/>
          <w:color w:val="000000"/>
        </w:rPr>
        <w:t>če</w:t>
      </w:r>
      <w:r w:rsidRPr="00513AB9">
        <w:rPr>
          <w:rFonts w:ascii="Arial" w:eastAsia="Times New Roman" w:hAnsi="Arial" w:cs="Arial"/>
          <w:color w:val="000000"/>
        </w:rPr>
        <w:t>t</w:t>
      </w:r>
      <w:r w:rsidR="00AF3CE8">
        <w:rPr>
          <w:rFonts w:ascii="Arial" w:eastAsia="Times New Roman" w:hAnsi="Arial" w:cs="Arial"/>
          <w:color w:val="000000"/>
        </w:rPr>
        <w:t>i</w:t>
      </w:r>
      <w:r w:rsidRPr="00513AB9">
        <w:rPr>
          <w:rFonts w:ascii="Arial" w:eastAsia="Times New Roman" w:hAnsi="Arial" w:cs="Arial"/>
          <w:color w:val="000000"/>
        </w:rPr>
        <w:t xml:space="preserve">ri radna mjesta. </w:t>
      </w:r>
    </w:p>
    <w:p w:rsidR="0062288F" w:rsidRPr="00513AB9" w:rsidRDefault="0002466D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Završetkom</w:t>
      </w:r>
      <w:r w:rsidR="00911E11" w:rsidRPr="00513AB9">
        <w:rPr>
          <w:rFonts w:ascii="Arial" w:eastAsia="Times New Roman" w:hAnsi="Arial" w:cs="Arial"/>
          <w:color w:val="000000"/>
        </w:rPr>
        <w:t xml:space="preserve"> 20</w:t>
      </w:r>
      <w:r w:rsidR="00CB5A66">
        <w:rPr>
          <w:rFonts w:ascii="Arial" w:eastAsia="Times New Roman" w:hAnsi="Arial" w:cs="Arial"/>
          <w:color w:val="000000"/>
        </w:rPr>
        <w:t>21</w:t>
      </w:r>
      <w:r w:rsidR="008E5851" w:rsidRPr="00513AB9">
        <w:rPr>
          <w:rFonts w:ascii="Arial" w:eastAsia="Times New Roman" w:hAnsi="Arial" w:cs="Arial"/>
          <w:color w:val="000000"/>
        </w:rPr>
        <w:t>. godi</w:t>
      </w:r>
      <w:r w:rsidR="00036EAE">
        <w:rPr>
          <w:rFonts w:ascii="Arial" w:eastAsia="Times New Roman" w:hAnsi="Arial" w:cs="Arial"/>
          <w:color w:val="000000"/>
        </w:rPr>
        <w:t>ne u Zavodu je bilo zaposleno 11</w:t>
      </w:r>
      <w:r w:rsidR="008E5851" w:rsidRPr="00513AB9">
        <w:rPr>
          <w:rFonts w:ascii="Arial" w:eastAsia="Times New Roman" w:hAnsi="Arial" w:cs="Arial"/>
          <w:color w:val="000000"/>
        </w:rPr>
        <w:t xml:space="preserve"> zaposlenika na poslovima:</w:t>
      </w:r>
    </w:p>
    <w:p w:rsidR="0062288F" w:rsidRPr="00513AB9" w:rsidRDefault="00193AA1" w:rsidP="008E5851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</w:t>
      </w:r>
      <w:r w:rsidR="0062288F" w:rsidRPr="00513AB9">
        <w:rPr>
          <w:rFonts w:ascii="Arial" w:eastAsia="Times New Roman" w:hAnsi="Arial" w:cs="Arial"/>
          <w:color w:val="000000"/>
        </w:rPr>
        <w:t>avnatelj Zavoda (VSS)</w:t>
      </w:r>
    </w:p>
    <w:p w:rsidR="008E5851" w:rsidRPr="00513AB9" w:rsidRDefault="008E5851" w:rsidP="008E5851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stručni suradnik za ekonomske poslove (2 VŠS)</w:t>
      </w:r>
    </w:p>
    <w:p w:rsidR="008E5851" w:rsidRPr="00513AB9" w:rsidRDefault="0002466D" w:rsidP="008E5851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stručni suradnik - poslovni</w:t>
      </w:r>
      <w:r w:rsidR="008E5851" w:rsidRPr="00513AB9">
        <w:rPr>
          <w:rFonts w:ascii="Arial" w:eastAsia="Times New Roman" w:hAnsi="Arial" w:cs="Arial"/>
          <w:color w:val="000000"/>
        </w:rPr>
        <w:t xml:space="preserve"> tajnik (VŠS)</w:t>
      </w:r>
    </w:p>
    <w:p w:rsidR="008E5851" w:rsidRPr="00513AB9" w:rsidRDefault="008E5851" w:rsidP="008E5851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informatički referent (SSS)</w:t>
      </w:r>
    </w:p>
    <w:p w:rsidR="008E5851" w:rsidRPr="00513AB9" w:rsidRDefault="008E5851" w:rsidP="008E585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voditelj odsjeka za prostorno uređenje ( VSS)</w:t>
      </w:r>
    </w:p>
    <w:p w:rsidR="008E5851" w:rsidRPr="00513AB9" w:rsidRDefault="0002466D" w:rsidP="008E585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viši </w:t>
      </w:r>
      <w:r w:rsidR="008E5851" w:rsidRPr="00513AB9">
        <w:rPr>
          <w:rFonts w:ascii="Arial" w:eastAsia="Times New Roman" w:hAnsi="Arial" w:cs="Arial"/>
          <w:color w:val="000000"/>
        </w:rPr>
        <w:t>savjetnik</w:t>
      </w:r>
      <w:r w:rsidR="00607C13">
        <w:rPr>
          <w:rFonts w:ascii="Arial" w:eastAsia="Times New Roman" w:hAnsi="Arial" w:cs="Arial"/>
          <w:color w:val="000000"/>
        </w:rPr>
        <w:t xml:space="preserve"> za</w:t>
      </w:r>
      <w:r w:rsidR="008E5851" w:rsidRPr="00513AB9">
        <w:rPr>
          <w:rFonts w:ascii="Arial" w:eastAsia="Times New Roman" w:hAnsi="Arial" w:cs="Arial"/>
          <w:color w:val="000000"/>
        </w:rPr>
        <w:t xml:space="preserve"> prostorn</w:t>
      </w:r>
      <w:r w:rsidR="00607C13">
        <w:rPr>
          <w:rFonts w:ascii="Arial" w:eastAsia="Times New Roman" w:hAnsi="Arial" w:cs="Arial"/>
          <w:color w:val="000000"/>
        </w:rPr>
        <w:t>o</w:t>
      </w:r>
      <w:r w:rsidR="008E5851" w:rsidRPr="00513AB9">
        <w:rPr>
          <w:rFonts w:ascii="Arial" w:eastAsia="Times New Roman" w:hAnsi="Arial" w:cs="Arial"/>
          <w:color w:val="000000"/>
        </w:rPr>
        <w:t xml:space="preserve"> </w:t>
      </w:r>
      <w:r w:rsidR="00607C13">
        <w:rPr>
          <w:rFonts w:ascii="Arial" w:eastAsia="Times New Roman" w:hAnsi="Arial" w:cs="Arial"/>
          <w:color w:val="000000"/>
        </w:rPr>
        <w:t>uređenje</w:t>
      </w:r>
      <w:r w:rsidR="008E5851" w:rsidRPr="00513AB9">
        <w:rPr>
          <w:rFonts w:ascii="Arial" w:eastAsia="Times New Roman" w:hAnsi="Arial" w:cs="Arial"/>
          <w:color w:val="000000"/>
        </w:rPr>
        <w:t xml:space="preserve"> (VSS)</w:t>
      </w:r>
    </w:p>
    <w:p w:rsidR="008E5851" w:rsidRPr="00513AB9" w:rsidRDefault="008E5851" w:rsidP="008E585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savjetnik za prostorno uređenje (VSS)</w:t>
      </w:r>
    </w:p>
    <w:p w:rsidR="008E5851" w:rsidRPr="00607C13" w:rsidRDefault="008E5851" w:rsidP="00607C13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viši savjetnik za infrastrukturne sustave (</w:t>
      </w:r>
      <w:r w:rsidR="00607C13">
        <w:rPr>
          <w:rFonts w:ascii="Arial" w:eastAsia="Times New Roman" w:hAnsi="Arial" w:cs="Arial"/>
          <w:color w:val="000000"/>
        </w:rPr>
        <w:t xml:space="preserve">2 </w:t>
      </w:r>
      <w:r w:rsidRPr="00513AB9">
        <w:rPr>
          <w:rFonts w:ascii="Arial" w:eastAsia="Times New Roman" w:hAnsi="Arial" w:cs="Arial"/>
          <w:color w:val="000000"/>
        </w:rPr>
        <w:t>VSS)</w:t>
      </w:r>
    </w:p>
    <w:p w:rsidR="00911E11" w:rsidRPr="00513AB9" w:rsidRDefault="008E5851" w:rsidP="008E585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voditelj odsjeka za zaštitu okoliša, prirodnih i kulturnih dobara (VSS)</w:t>
      </w:r>
    </w:p>
    <w:p w:rsidR="008E5851" w:rsidRPr="00513AB9" w:rsidRDefault="008E5851" w:rsidP="008E5851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</w:rPr>
      </w:pPr>
    </w:p>
    <w:p w:rsidR="00911E11" w:rsidRDefault="00911E11" w:rsidP="008E5851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</w:rPr>
      </w:pPr>
    </w:p>
    <w:p w:rsidR="00982F1A" w:rsidRDefault="00982F1A" w:rsidP="008E5851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color w:val="000000"/>
        </w:rPr>
      </w:pPr>
      <w:r w:rsidRPr="00513AB9">
        <w:rPr>
          <w:rFonts w:ascii="Arial" w:eastAsia="Times New Roman" w:hAnsi="Arial" w:cs="Arial"/>
          <w:b/>
          <w:color w:val="000000"/>
        </w:rPr>
        <w:lastRenderedPageBreak/>
        <w:t>II. PRIKAZ REALIZACIJE PRIHODA I RASHODA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</w:rPr>
      </w:pPr>
      <w:r w:rsidRPr="00513AB9">
        <w:rPr>
          <w:rFonts w:ascii="Arial" w:eastAsia="Times New Roman" w:hAnsi="Arial" w:cs="Arial"/>
          <w:color w:val="000000"/>
        </w:rPr>
        <w:t>Godišnji</w:t>
      </w:r>
      <w:r w:rsidR="00CB5A66">
        <w:rPr>
          <w:rFonts w:ascii="Arial" w:eastAsia="Times New Roman" w:hAnsi="Arial" w:cs="Arial"/>
          <w:color w:val="000000"/>
        </w:rPr>
        <w:t>m financijskim izvješćem za 2021</w:t>
      </w:r>
      <w:r w:rsidRPr="00513AB9">
        <w:rPr>
          <w:rFonts w:ascii="Arial" w:eastAsia="Times New Roman" w:hAnsi="Arial" w:cs="Arial"/>
          <w:color w:val="000000"/>
        </w:rPr>
        <w:t>. godinu prikazuje se realizacija prihoda i rashoda.  Poslovanje Zavoda za prostorno uređenje Sisačko-</w:t>
      </w:r>
      <w:r w:rsidR="00CB5A66">
        <w:rPr>
          <w:rFonts w:ascii="Arial" w:eastAsia="Times New Roman" w:hAnsi="Arial" w:cs="Arial"/>
          <w:color w:val="000000"/>
        </w:rPr>
        <w:t>moslavačke županije tijekom 2021</w:t>
      </w:r>
      <w:r w:rsidRPr="00513AB9">
        <w:rPr>
          <w:rFonts w:ascii="Arial" w:eastAsia="Times New Roman" w:hAnsi="Arial" w:cs="Arial"/>
          <w:color w:val="000000"/>
        </w:rPr>
        <w:t>. godine odvijalo se u skladu s Proračunom Sis</w:t>
      </w:r>
      <w:r w:rsidR="0062288F" w:rsidRPr="00513AB9">
        <w:rPr>
          <w:rFonts w:ascii="Arial" w:eastAsia="Times New Roman" w:hAnsi="Arial" w:cs="Arial"/>
          <w:color w:val="000000"/>
        </w:rPr>
        <w:t>ačko-moslavačke županije za</w:t>
      </w:r>
      <w:r w:rsidR="00CB5A66">
        <w:rPr>
          <w:rFonts w:ascii="Arial" w:eastAsia="Times New Roman" w:hAnsi="Arial" w:cs="Arial"/>
          <w:color w:val="000000"/>
        </w:rPr>
        <w:t xml:space="preserve"> 2021</w:t>
      </w:r>
      <w:r w:rsidRPr="00513AB9">
        <w:rPr>
          <w:rFonts w:ascii="Arial" w:eastAsia="Times New Roman" w:hAnsi="Arial" w:cs="Arial"/>
          <w:color w:val="000000"/>
        </w:rPr>
        <w:t xml:space="preserve">. godinu </w:t>
      </w:r>
      <w:r w:rsidRPr="00513AB9">
        <w:rPr>
          <w:rFonts w:ascii="Arial" w:eastAsia="Times New Roman" w:hAnsi="Arial" w:cs="Arial"/>
        </w:rPr>
        <w:t>(„Službeni glasnik Si</w:t>
      </w:r>
      <w:r w:rsidR="0062288F" w:rsidRPr="00513AB9">
        <w:rPr>
          <w:rFonts w:ascii="Arial" w:eastAsia="Times New Roman" w:hAnsi="Arial" w:cs="Arial"/>
        </w:rPr>
        <w:t>sačko-moslavačke županije“ br.</w:t>
      </w:r>
      <w:r w:rsidR="00193AA1">
        <w:rPr>
          <w:rFonts w:ascii="Arial" w:eastAsia="Times New Roman" w:hAnsi="Arial" w:cs="Arial"/>
        </w:rPr>
        <w:t xml:space="preserve"> </w:t>
      </w:r>
      <w:r w:rsidR="00982F1A">
        <w:rPr>
          <w:rFonts w:ascii="Arial" w:eastAsia="Times New Roman" w:hAnsi="Arial" w:cs="Arial"/>
        </w:rPr>
        <w:t>26/19</w:t>
      </w:r>
      <w:r w:rsidRPr="00513AB9">
        <w:rPr>
          <w:rFonts w:ascii="Arial" w:eastAsia="Times New Roman" w:hAnsi="Arial" w:cs="Arial"/>
        </w:rPr>
        <w:t>.) te izmjenama i dopunama Proračuna Sisačko-moslavačke županije („Službeni glasnik Si</w:t>
      </w:r>
      <w:r w:rsidR="0062288F" w:rsidRPr="00513AB9">
        <w:rPr>
          <w:rFonts w:ascii="Arial" w:eastAsia="Times New Roman" w:hAnsi="Arial" w:cs="Arial"/>
        </w:rPr>
        <w:t>sačko-moslavačke županije“ br.</w:t>
      </w:r>
      <w:r w:rsidR="00193AA1">
        <w:rPr>
          <w:rFonts w:ascii="Arial" w:eastAsia="Times New Roman" w:hAnsi="Arial" w:cs="Arial"/>
        </w:rPr>
        <w:t xml:space="preserve"> </w:t>
      </w:r>
      <w:r w:rsidR="0062288F" w:rsidRPr="00513AB9">
        <w:rPr>
          <w:rFonts w:ascii="Arial" w:eastAsia="Times New Roman" w:hAnsi="Arial" w:cs="Arial"/>
        </w:rPr>
        <w:t>29/19</w:t>
      </w:r>
      <w:r w:rsidRPr="00513AB9">
        <w:rPr>
          <w:rFonts w:ascii="Arial" w:eastAsia="Times New Roman" w:hAnsi="Arial" w:cs="Arial"/>
        </w:rPr>
        <w:t>.</w:t>
      </w:r>
      <w:r w:rsidR="0062288F" w:rsidRPr="00513AB9">
        <w:rPr>
          <w:rFonts w:ascii="Arial" w:eastAsia="Times New Roman" w:hAnsi="Arial" w:cs="Arial"/>
        </w:rPr>
        <w:t>)</w:t>
      </w:r>
      <w:r w:rsidRPr="00513AB9">
        <w:rPr>
          <w:rFonts w:ascii="Arial" w:eastAsia="Times New Roman" w:hAnsi="Arial" w:cs="Arial"/>
        </w:rPr>
        <w:t xml:space="preserve"> 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E5851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13AB9">
        <w:rPr>
          <w:rFonts w:ascii="Arial" w:eastAsia="Times New Roman" w:hAnsi="Arial" w:cs="Arial"/>
          <w:color w:val="000000"/>
        </w:rPr>
        <w:t>Izvješće o financ</w:t>
      </w:r>
      <w:r w:rsidR="00CB5A66">
        <w:rPr>
          <w:rFonts w:ascii="Arial" w:eastAsia="Times New Roman" w:hAnsi="Arial" w:cs="Arial"/>
          <w:color w:val="000000"/>
        </w:rPr>
        <w:t>ijskom poslovanju Zavoda za 2021</w:t>
      </w:r>
      <w:r w:rsidRPr="00513AB9">
        <w:rPr>
          <w:rFonts w:ascii="Arial" w:eastAsia="Times New Roman" w:hAnsi="Arial" w:cs="Arial"/>
          <w:color w:val="000000"/>
        </w:rPr>
        <w:t>. godinu izrađeno je u skladu sa Zakonom o proračunu (NN 87/08., 136/12. i 15/15.) i Uputama Ministarstva financija.</w:t>
      </w:r>
    </w:p>
    <w:p w:rsidR="000B1766" w:rsidRPr="00513AB9" w:rsidRDefault="000B1766" w:rsidP="008E585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E5851" w:rsidRDefault="008E5851" w:rsidP="008E5851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/>
        </w:rPr>
      </w:pPr>
      <w:r w:rsidRPr="00513AB9">
        <w:rPr>
          <w:rFonts w:ascii="Arial" w:eastAsia="Times New Roman" w:hAnsi="Arial" w:cs="Arial"/>
          <w:b/>
          <w:color w:val="000000"/>
        </w:rPr>
        <w:t>PRIHODI</w:t>
      </w:r>
    </w:p>
    <w:p w:rsidR="008019F2" w:rsidRPr="00513AB9" w:rsidRDefault="008019F2" w:rsidP="008019F2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</w:rPr>
      </w:pP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Sredstva za rad i poslovanje Zavoda osiguravaju se, na temelju odobrenih programa, iz sredstava Proračuna Sisačko-moslavačke županije. Zavod može stjecati sredstva i iz drugih izvora, obavljanjem propisane mu djelatnosti u skladu sa Zakonom te potporama, sponzorstvom i darovanjem.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Svoju djelatnost Zavod ne obavlja radi stjecanja dobiti, već sredstva za poslovanje te se eventualno ostvarenu dobit upotrebljava isključivo za obavljanje i razvoj djelatnosti Zavoda.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U promatranom razdoblju Zavod je ostvario sljedeća financijska sredstva: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E452C4" w:rsidP="008E5851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 xml:space="preserve">A 1. </w:t>
      </w:r>
      <w:r w:rsidR="008E5851" w:rsidRPr="00513AB9">
        <w:rPr>
          <w:rFonts w:ascii="Arial" w:eastAsia="Times New Roman" w:hAnsi="Arial" w:cs="Arial"/>
          <w:b/>
          <w:lang w:eastAsia="hr-HR"/>
        </w:rPr>
        <w:t>Prihodi iz Županijskog proračuna za financiranje redovite djelatnosti proračunskog korisnik</w:t>
      </w:r>
      <w:r w:rsidR="0062288F" w:rsidRPr="00513AB9">
        <w:rPr>
          <w:rFonts w:ascii="Arial" w:eastAsia="Times New Roman" w:hAnsi="Arial" w:cs="Arial"/>
          <w:b/>
          <w:lang w:eastAsia="hr-HR"/>
        </w:rPr>
        <w:t>a - razdoblje 01.01.</w:t>
      </w:r>
      <w:r w:rsidR="000B1766">
        <w:rPr>
          <w:rFonts w:ascii="Arial" w:eastAsia="Times New Roman" w:hAnsi="Arial" w:cs="Arial"/>
          <w:b/>
          <w:lang w:eastAsia="hr-HR"/>
        </w:rPr>
        <w:t xml:space="preserve"> - </w:t>
      </w:r>
      <w:r w:rsidR="0062288F" w:rsidRPr="00513AB9">
        <w:rPr>
          <w:rFonts w:ascii="Arial" w:eastAsia="Times New Roman" w:hAnsi="Arial" w:cs="Arial"/>
          <w:b/>
          <w:lang w:eastAsia="hr-HR"/>
        </w:rPr>
        <w:t>31.12.</w:t>
      </w:r>
      <w:r>
        <w:rPr>
          <w:rFonts w:ascii="Arial" w:eastAsia="Times New Roman" w:hAnsi="Arial" w:cs="Arial"/>
          <w:b/>
          <w:lang w:eastAsia="hr-HR"/>
        </w:rPr>
        <w:t xml:space="preserve"> </w:t>
      </w:r>
      <w:r w:rsidR="00DA0A22">
        <w:rPr>
          <w:rFonts w:ascii="Arial" w:eastAsia="Times New Roman" w:hAnsi="Arial" w:cs="Arial"/>
          <w:b/>
          <w:lang w:eastAsia="hr-HR"/>
        </w:rPr>
        <w:t>2021</w:t>
      </w:r>
      <w:r w:rsidR="008E5851" w:rsidRPr="00513AB9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Na temelju izvršenja proračuna  Sisačko-moslavačke županije  u razdoblju od 01.01.- 31.12.</w:t>
      </w:r>
      <w:r w:rsidR="00E452C4">
        <w:rPr>
          <w:rFonts w:ascii="Arial" w:eastAsia="Times New Roman" w:hAnsi="Arial" w:cs="Arial"/>
          <w:lang w:eastAsia="hr-HR"/>
        </w:rPr>
        <w:t xml:space="preserve"> </w:t>
      </w:r>
      <w:r w:rsidRPr="00513AB9">
        <w:rPr>
          <w:rFonts w:ascii="Arial" w:eastAsia="Times New Roman" w:hAnsi="Arial" w:cs="Arial"/>
          <w:lang w:eastAsia="hr-HR"/>
        </w:rPr>
        <w:t>2</w:t>
      </w:r>
      <w:r w:rsidR="00DA0A22">
        <w:rPr>
          <w:rFonts w:ascii="Arial" w:eastAsia="Times New Roman" w:hAnsi="Arial" w:cs="Arial"/>
          <w:lang w:eastAsia="hr-HR"/>
        </w:rPr>
        <w:t>021</w:t>
      </w:r>
      <w:r w:rsidRPr="00513AB9">
        <w:rPr>
          <w:rFonts w:ascii="Arial" w:eastAsia="Times New Roman" w:hAnsi="Arial" w:cs="Arial"/>
          <w:lang w:eastAsia="hr-HR"/>
        </w:rPr>
        <w:t xml:space="preserve">. godine  Zavod je ostvario prihod od </w:t>
      </w:r>
      <w:r w:rsidR="00982F1A">
        <w:rPr>
          <w:rFonts w:ascii="Arial" w:eastAsia="Times New Roman" w:hAnsi="Arial" w:cs="Arial"/>
          <w:lang w:eastAsia="hr-HR"/>
        </w:rPr>
        <w:t>2.</w:t>
      </w:r>
      <w:r w:rsidR="00DA0A22">
        <w:rPr>
          <w:rFonts w:ascii="Arial" w:eastAsia="Times New Roman" w:hAnsi="Arial" w:cs="Arial"/>
          <w:lang w:eastAsia="hr-HR"/>
        </w:rPr>
        <w:t>205.187,94</w:t>
      </w:r>
      <w:r w:rsidR="001D7A31">
        <w:rPr>
          <w:rFonts w:ascii="Arial" w:eastAsia="Times New Roman" w:hAnsi="Arial" w:cs="Arial"/>
          <w:lang w:eastAsia="hr-HR"/>
        </w:rPr>
        <w:t xml:space="preserve"> kuna</w:t>
      </w:r>
      <w:r w:rsidRPr="00513AB9">
        <w:rPr>
          <w:rFonts w:ascii="Arial" w:eastAsia="Times New Roman" w:hAnsi="Arial" w:cs="Arial"/>
          <w:lang w:eastAsia="hr-HR"/>
        </w:rPr>
        <w:t xml:space="preserve"> odnosno </w:t>
      </w:r>
      <w:r w:rsidR="00DA0A22">
        <w:rPr>
          <w:rFonts w:ascii="Arial" w:eastAsia="Times New Roman" w:hAnsi="Arial" w:cs="Arial"/>
          <w:lang w:eastAsia="hr-HR"/>
        </w:rPr>
        <w:t>100</w:t>
      </w:r>
      <w:r w:rsidR="007B1D2A">
        <w:rPr>
          <w:rFonts w:ascii="Arial" w:eastAsia="Times New Roman" w:hAnsi="Arial" w:cs="Arial"/>
          <w:lang w:eastAsia="hr-HR"/>
        </w:rPr>
        <w:t>,46</w:t>
      </w:r>
      <w:r w:rsidRPr="00513AB9">
        <w:rPr>
          <w:rFonts w:ascii="Arial" w:eastAsia="Times New Roman" w:hAnsi="Arial" w:cs="Arial"/>
          <w:lang w:eastAsia="hr-HR"/>
        </w:rPr>
        <w:t xml:space="preserve"> %  planiranih sredstava za financiranje redovite djelatnosti </w:t>
      </w:r>
      <w:r w:rsidR="007B1D2A">
        <w:rPr>
          <w:rFonts w:ascii="Arial" w:eastAsia="Times New Roman" w:hAnsi="Arial" w:cs="Arial"/>
          <w:lang w:eastAsia="hr-HR"/>
        </w:rPr>
        <w:t xml:space="preserve">Zavoda iz Županijskog proračuna što obuhvaća i </w:t>
      </w:r>
      <w:r w:rsidR="00584898">
        <w:rPr>
          <w:rFonts w:ascii="Arial" w:eastAsia="Times New Roman" w:hAnsi="Arial" w:cs="Arial"/>
          <w:lang w:eastAsia="hr-HR"/>
        </w:rPr>
        <w:t>iznos od 11.000,00 kn isplaćenih sredstava</w:t>
      </w:r>
      <w:r w:rsidR="007B1D2A">
        <w:rPr>
          <w:rFonts w:ascii="Arial" w:eastAsia="Times New Roman" w:hAnsi="Arial" w:cs="Arial"/>
          <w:lang w:eastAsia="hr-HR"/>
        </w:rPr>
        <w:t xml:space="preserve"> iz 2020.</w:t>
      </w:r>
      <w:r w:rsidR="00CB2CA9" w:rsidRPr="00513AB9">
        <w:rPr>
          <w:rFonts w:ascii="Arial" w:eastAsia="Times New Roman" w:hAnsi="Arial" w:cs="Arial"/>
          <w:lang w:eastAsia="hr-HR"/>
        </w:rPr>
        <w:t xml:space="preserve"> 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A 2. Vlastiti prihodi koje je proračunski korisnik ostvario obavljanjem pruženih usluga</w:t>
      </w:r>
      <w:r w:rsidR="00982F1A">
        <w:rPr>
          <w:rFonts w:ascii="Arial" w:eastAsia="Times New Roman" w:hAnsi="Arial" w:cs="Arial"/>
          <w:b/>
          <w:lang w:eastAsia="hr-HR"/>
        </w:rPr>
        <w:t xml:space="preserve">  -  razdoblje 01.01.</w:t>
      </w:r>
      <w:r w:rsidR="001D7A31">
        <w:rPr>
          <w:rFonts w:ascii="Arial" w:eastAsia="Times New Roman" w:hAnsi="Arial" w:cs="Arial"/>
          <w:b/>
          <w:lang w:eastAsia="hr-HR"/>
        </w:rPr>
        <w:t xml:space="preserve"> </w:t>
      </w:r>
      <w:r w:rsidR="00982F1A">
        <w:rPr>
          <w:rFonts w:ascii="Arial" w:eastAsia="Times New Roman" w:hAnsi="Arial" w:cs="Arial"/>
          <w:b/>
          <w:lang w:eastAsia="hr-HR"/>
        </w:rPr>
        <w:t>-</w:t>
      </w:r>
      <w:r w:rsidR="001D7A31">
        <w:rPr>
          <w:rFonts w:ascii="Arial" w:eastAsia="Times New Roman" w:hAnsi="Arial" w:cs="Arial"/>
          <w:b/>
          <w:lang w:eastAsia="hr-HR"/>
        </w:rPr>
        <w:t xml:space="preserve"> </w:t>
      </w:r>
      <w:r w:rsidR="00DA0A22">
        <w:rPr>
          <w:rFonts w:ascii="Arial" w:eastAsia="Times New Roman" w:hAnsi="Arial" w:cs="Arial"/>
          <w:b/>
          <w:lang w:eastAsia="hr-HR"/>
        </w:rPr>
        <w:t>31.12.2021</w:t>
      </w:r>
      <w:r w:rsidRPr="00513AB9">
        <w:rPr>
          <w:rFonts w:ascii="Arial" w:eastAsia="Times New Roman" w:hAnsi="Arial" w:cs="Arial"/>
          <w:b/>
          <w:lang w:eastAsia="hr-HR"/>
        </w:rPr>
        <w:t>.</w:t>
      </w:r>
    </w:p>
    <w:p w:rsidR="0067470D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Sukladno odlukama Župana o povjeravan</w:t>
      </w:r>
      <w:r w:rsidR="00DA0A22">
        <w:rPr>
          <w:rFonts w:ascii="Arial" w:eastAsia="Times New Roman" w:hAnsi="Arial" w:cs="Arial"/>
          <w:lang w:eastAsia="hr-HR"/>
        </w:rPr>
        <w:t>ju poslova Zavod je tijekom 2021</w:t>
      </w:r>
      <w:r w:rsidRPr="00513AB9">
        <w:rPr>
          <w:rFonts w:ascii="Arial" w:eastAsia="Times New Roman" w:hAnsi="Arial" w:cs="Arial"/>
          <w:lang w:eastAsia="hr-HR"/>
        </w:rPr>
        <w:t>. godine nastavio rad na izradi izmjena i dopuna prostornih planova uređenja za gradove i općine i izvješća o stanju u prostoru za pojedine jedinice lokalne  samouprave Sisačko-moslavačke županij</w:t>
      </w:r>
      <w:r w:rsidR="002923D6">
        <w:rPr>
          <w:rFonts w:ascii="Arial" w:eastAsia="Times New Roman" w:hAnsi="Arial" w:cs="Arial"/>
          <w:lang w:eastAsia="hr-HR"/>
        </w:rPr>
        <w:t>e,  koje je započeo tijekom 2019</w:t>
      </w:r>
      <w:r w:rsidR="0067470D" w:rsidRPr="00513AB9">
        <w:rPr>
          <w:rFonts w:ascii="Arial" w:eastAsia="Times New Roman" w:hAnsi="Arial" w:cs="Arial"/>
          <w:lang w:eastAsia="hr-HR"/>
        </w:rPr>
        <w:t>.</w:t>
      </w:r>
      <w:r w:rsidRPr="00513AB9">
        <w:rPr>
          <w:rFonts w:ascii="Arial" w:eastAsia="Times New Roman" w:hAnsi="Arial" w:cs="Arial"/>
          <w:lang w:eastAsia="hr-HR"/>
        </w:rPr>
        <w:t xml:space="preserve"> godine</w:t>
      </w:r>
      <w:r w:rsidR="002B2A05">
        <w:rPr>
          <w:rFonts w:ascii="Arial" w:eastAsia="Times New Roman" w:hAnsi="Arial" w:cs="Arial"/>
          <w:lang w:eastAsia="hr-HR"/>
        </w:rPr>
        <w:t>.</w:t>
      </w:r>
      <w:r w:rsidR="00172883">
        <w:rPr>
          <w:rFonts w:ascii="Arial" w:eastAsia="Times New Roman" w:hAnsi="Arial" w:cs="Arial"/>
          <w:lang w:eastAsia="hr-HR"/>
        </w:rPr>
        <w:t xml:space="preserve"> Zavod je započeo i rad na izradi dokumenata prostornog uređenja</w:t>
      </w:r>
      <w:r w:rsidR="005247D3">
        <w:rPr>
          <w:rFonts w:ascii="Arial" w:eastAsia="Times New Roman" w:hAnsi="Arial" w:cs="Arial"/>
          <w:lang w:eastAsia="hr-HR"/>
        </w:rPr>
        <w:t>,</w:t>
      </w:r>
      <w:r w:rsidR="00172883">
        <w:rPr>
          <w:rFonts w:ascii="Arial" w:eastAsia="Times New Roman" w:hAnsi="Arial" w:cs="Arial"/>
          <w:lang w:eastAsia="hr-HR"/>
        </w:rPr>
        <w:t xml:space="preserve"> čiju je izradu ugovorio u 2020. godini</w:t>
      </w:r>
      <w:r w:rsidR="005247D3">
        <w:rPr>
          <w:rFonts w:ascii="Arial" w:eastAsia="Times New Roman" w:hAnsi="Arial" w:cs="Arial"/>
          <w:lang w:eastAsia="hr-HR"/>
        </w:rPr>
        <w:t>. Također, Zavod je započeo rad na IV. izmjenama i dopunama Prostornog plana Sisačko-moslavačke županije. Navedeni radovi nastav</w:t>
      </w:r>
      <w:r w:rsidR="00EE0790">
        <w:rPr>
          <w:rFonts w:ascii="Arial" w:eastAsia="Times New Roman" w:hAnsi="Arial" w:cs="Arial"/>
          <w:lang w:eastAsia="hr-HR"/>
        </w:rPr>
        <w:t>ljeni su</w:t>
      </w:r>
      <w:r w:rsidR="005247D3">
        <w:rPr>
          <w:rFonts w:ascii="Arial" w:eastAsia="Times New Roman" w:hAnsi="Arial" w:cs="Arial"/>
          <w:lang w:eastAsia="hr-HR"/>
        </w:rPr>
        <w:t xml:space="preserve"> i u 202</w:t>
      </w:r>
      <w:r w:rsidR="00EE0790">
        <w:rPr>
          <w:rFonts w:ascii="Arial" w:eastAsia="Times New Roman" w:hAnsi="Arial" w:cs="Arial"/>
          <w:lang w:eastAsia="hr-HR"/>
        </w:rPr>
        <w:t>1. godini.</w:t>
      </w:r>
    </w:p>
    <w:p w:rsidR="00F77707" w:rsidRPr="00513AB9" w:rsidRDefault="00F77707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 xml:space="preserve">Na osnovi dovršenih radova Zavod je ostvario sljedeće prihode od pruženih usluga:  </w:t>
      </w:r>
    </w:p>
    <w:p w:rsidR="00F77707" w:rsidRPr="00513AB9" w:rsidRDefault="00F77707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6945"/>
        <w:gridCol w:w="1701"/>
      </w:tblGrid>
      <w:tr w:rsidR="00F77707" w:rsidRPr="00513AB9" w:rsidTr="001B4F39">
        <w:tc>
          <w:tcPr>
            <w:tcW w:w="426" w:type="dxa"/>
          </w:tcPr>
          <w:p w:rsidR="00F77707" w:rsidRPr="00513AB9" w:rsidRDefault="00DA0A22" w:rsidP="008E5851">
            <w:pPr>
              <w:jc w:val="both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</w:t>
            </w:r>
            <w:r w:rsidR="00F77707" w:rsidRPr="00513AB9">
              <w:rPr>
                <w:rFonts w:ascii="Arial" w:eastAsia="Times New Roman" w:hAnsi="Arial" w:cs="Arial"/>
                <w:sz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905B45" w:rsidP="00DA0A22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I</w:t>
            </w:r>
            <w:r w:rsidR="00DA0A22">
              <w:rPr>
                <w:rFonts w:ascii="Arial" w:eastAsia="Times New Roman" w:hAnsi="Arial" w:cs="Arial"/>
                <w:sz w:val="23"/>
                <w:szCs w:val="23"/>
              </w:rPr>
              <w:t>V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 xml:space="preserve">. izmjene i dopune </w:t>
            </w:r>
            <w:r w:rsidR="00DA0A22">
              <w:rPr>
                <w:rFonts w:ascii="Arial" w:eastAsia="Times New Roman" w:hAnsi="Arial" w:cs="Arial"/>
                <w:sz w:val="23"/>
                <w:szCs w:val="23"/>
              </w:rPr>
              <w:t>PPUG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r w:rsidR="00DA0A22">
              <w:rPr>
                <w:rFonts w:ascii="Arial" w:eastAsia="Times New Roman" w:hAnsi="Arial" w:cs="Arial"/>
                <w:sz w:val="23"/>
                <w:szCs w:val="23"/>
              </w:rPr>
              <w:t>Novska</w:t>
            </w:r>
          </w:p>
        </w:tc>
        <w:tc>
          <w:tcPr>
            <w:tcW w:w="1701" w:type="dxa"/>
          </w:tcPr>
          <w:p w:rsidR="00F77707" w:rsidRPr="00905B45" w:rsidRDefault="00DA0A22" w:rsidP="00F77707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42</w:t>
            </w:r>
            <w:r w:rsidR="00905B45">
              <w:rPr>
                <w:rFonts w:ascii="Arial" w:eastAsia="Times New Roman" w:hAnsi="Arial" w:cs="Arial"/>
                <w:sz w:val="23"/>
                <w:szCs w:val="23"/>
              </w:rPr>
              <w:t>.000,00 kn</w:t>
            </w:r>
          </w:p>
        </w:tc>
      </w:tr>
      <w:tr w:rsidR="00F77707" w:rsidRPr="00513AB9" w:rsidTr="001B4F39">
        <w:tc>
          <w:tcPr>
            <w:tcW w:w="426" w:type="dxa"/>
          </w:tcPr>
          <w:p w:rsidR="00F77707" w:rsidRPr="00513AB9" w:rsidRDefault="005E0C93" w:rsidP="008E5851">
            <w:pPr>
              <w:jc w:val="both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2</w:t>
            </w:r>
            <w:r w:rsidR="00F77707" w:rsidRPr="00513AB9">
              <w:rPr>
                <w:rFonts w:ascii="Arial" w:eastAsia="Times New Roman" w:hAnsi="Arial" w:cs="Arial"/>
                <w:sz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5E0C93" w:rsidP="008E5851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Izvješće o stanju u prostoru O</w:t>
            </w:r>
            <w:r w:rsidR="00762E0F">
              <w:rPr>
                <w:rFonts w:ascii="Arial" w:eastAsia="Times New Roman" w:hAnsi="Arial" w:cs="Arial"/>
                <w:sz w:val="23"/>
                <w:szCs w:val="23"/>
              </w:rPr>
              <w:t>p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>ćine</w:t>
            </w:r>
            <w:r w:rsidR="00762E0F"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r w:rsidR="00905B45">
              <w:rPr>
                <w:rFonts w:ascii="Arial" w:eastAsia="Times New Roman" w:hAnsi="Arial" w:cs="Arial"/>
                <w:sz w:val="23"/>
                <w:szCs w:val="23"/>
              </w:rPr>
              <w:t xml:space="preserve">Topusko 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>2016.-2019.</w:t>
            </w:r>
          </w:p>
        </w:tc>
        <w:tc>
          <w:tcPr>
            <w:tcW w:w="1701" w:type="dxa"/>
          </w:tcPr>
          <w:p w:rsidR="00F77707" w:rsidRPr="00905B45" w:rsidRDefault="005E0C93" w:rsidP="00F77707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10.000</w:t>
            </w:r>
            <w:r w:rsidR="00905B45">
              <w:rPr>
                <w:rFonts w:ascii="Arial" w:eastAsia="Times New Roman" w:hAnsi="Arial" w:cs="Arial"/>
                <w:sz w:val="23"/>
                <w:szCs w:val="23"/>
              </w:rPr>
              <w:t>,00 kn</w:t>
            </w:r>
          </w:p>
        </w:tc>
      </w:tr>
      <w:tr w:rsidR="00F77707" w:rsidRPr="00513AB9" w:rsidTr="001B4F39">
        <w:tc>
          <w:tcPr>
            <w:tcW w:w="426" w:type="dxa"/>
          </w:tcPr>
          <w:p w:rsidR="00F77707" w:rsidRPr="00513AB9" w:rsidRDefault="005E0C93" w:rsidP="008E5851">
            <w:pPr>
              <w:jc w:val="both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3</w:t>
            </w:r>
            <w:r w:rsidR="00F77707" w:rsidRPr="00513AB9">
              <w:rPr>
                <w:rFonts w:ascii="Arial" w:eastAsia="Times New Roman" w:hAnsi="Arial" w:cs="Arial"/>
                <w:sz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5E0C93" w:rsidP="005E0C93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Izvješće o stanju u prostoru Općine</w:t>
            </w:r>
            <w:r w:rsidR="001B4F39">
              <w:rPr>
                <w:rFonts w:ascii="Arial" w:eastAsia="Times New Roman" w:hAnsi="Arial" w:cs="Arial"/>
                <w:sz w:val="23"/>
                <w:szCs w:val="23"/>
              </w:rPr>
              <w:t xml:space="preserve"> Sunja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 xml:space="preserve"> 2017.-2020.</w:t>
            </w:r>
          </w:p>
        </w:tc>
        <w:tc>
          <w:tcPr>
            <w:tcW w:w="1701" w:type="dxa"/>
          </w:tcPr>
          <w:p w:rsidR="00F77707" w:rsidRPr="00905B45" w:rsidRDefault="005E0C93" w:rsidP="00F77707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9.500</w:t>
            </w:r>
            <w:r w:rsidR="001B4F39">
              <w:rPr>
                <w:rFonts w:ascii="Arial" w:eastAsia="Times New Roman" w:hAnsi="Arial" w:cs="Arial"/>
                <w:sz w:val="23"/>
                <w:szCs w:val="23"/>
              </w:rPr>
              <w:t xml:space="preserve">,00 </w:t>
            </w:r>
            <w:r w:rsidR="00905B45">
              <w:rPr>
                <w:rFonts w:ascii="Arial" w:eastAsia="Times New Roman" w:hAnsi="Arial" w:cs="Arial"/>
                <w:sz w:val="23"/>
                <w:szCs w:val="23"/>
              </w:rPr>
              <w:t>kn</w:t>
            </w:r>
          </w:p>
        </w:tc>
      </w:tr>
      <w:tr w:rsidR="00C54316" w:rsidRPr="00513AB9" w:rsidTr="001B4F39">
        <w:tc>
          <w:tcPr>
            <w:tcW w:w="426" w:type="dxa"/>
          </w:tcPr>
          <w:p w:rsidR="00C54316" w:rsidRPr="00905B45" w:rsidRDefault="005E0C93" w:rsidP="008E5851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4</w:t>
            </w:r>
            <w:r w:rsidR="00905B45" w:rsidRPr="00905B45">
              <w:rPr>
                <w:rFonts w:ascii="Arial" w:eastAsia="Times New Roman" w:hAnsi="Arial" w:cs="Arial"/>
                <w:sz w:val="23"/>
                <w:szCs w:val="23"/>
              </w:rPr>
              <w:t>.</w:t>
            </w:r>
          </w:p>
        </w:tc>
        <w:tc>
          <w:tcPr>
            <w:tcW w:w="6945" w:type="dxa"/>
          </w:tcPr>
          <w:p w:rsidR="00C54316" w:rsidRPr="00905B45" w:rsidRDefault="005E0C93" w:rsidP="001B4F39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Izrada Odluke o izradi IV.ID PPUO Općine Sunja</w:t>
            </w:r>
          </w:p>
        </w:tc>
        <w:tc>
          <w:tcPr>
            <w:tcW w:w="1701" w:type="dxa"/>
          </w:tcPr>
          <w:p w:rsidR="00C54316" w:rsidRPr="00905B45" w:rsidRDefault="005E0C93" w:rsidP="00F77707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5.000</w:t>
            </w:r>
            <w:r w:rsidR="001B4F39">
              <w:rPr>
                <w:rFonts w:ascii="Arial" w:eastAsia="Times New Roman" w:hAnsi="Arial" w:cs="Arial"/>
                <w:sz w:val="23"/>
                <w:szCs w:val="23"/>
              </w:rPr>
              <w:t>,00 kn</w:t>
            </w:r>
          </w:p>
        </w:tc>
      </w:tr>
      <w:tr w:rsidR="00F77707" w:rsidRPr="00513AB9" w:rsidTr="001B4F39">
        <w:tc>
          <w:tcPr>
            <w:tcW w:w="426" w:type="dxa"/>
          </w:tcPr>
          <w:p w:rsidR="00F77707" w:rsidRPr="00513AB9" w:rsidRDefault="005E0C93" w:rsidP="008E5851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="00F77707" w:rsidRPr="00513AB9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1B4F39" w:rsidP="008E5851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Pročišćeni tekst PPUO Sunja</w:t>
            </w:r>
          </w:p>
        </w:tc>
        <w:tc>
          <w:tcPr>
            <w:tcW w:w="1701" w:type="dxa"/>
          </w:tcPr>
          <w:p w:rsidR="00F77707" w:rsidRPr="00905B45" w:rsidRDefault="001B4F39" w:rsidP="00F77707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29.500,00 kn</w:t>
            </w:r>
          </w:p>
        </w:tc>
      </w:tr>
      <w:tr w:rsidR="00F77707" w:rsidRPr="00513AB9" w:rsidTr="001B4F39">
        <w:tc>
          <w:tcPr>
            <w:tcW w:w="426" w:type="dxa"/>
          </w:tcPr>
          <w:p w:rsidR="00F77707" w:rsidRPr="00513AB9" w:rsidRDefault="005E0C93" w:rsidP="008E5851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F77707" w:rsidRPr="00513AB9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1B4F39" w:rsidP="00213E58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 xml:space="preserve">Izvješće o stanju u prostoru Općine </w:t>
            </w:r>
            <w:r w:rsidR="00213E58">
              <w:rPr>
                <w:rFonts w:ascii="Arial" w:eastAsia="Times New Roman" w:hAnsi="Arial" w:cs="Arial"/>
                <w:sz w:val="23"/>
                <w:szCs w:val="23"/>
              </w:rPr>
              <w:t>Hrvatska Dubica 2016.-2019.</w:t>
            </w:r>
          </w:p>
        </w:tc>
        <w:tc>
          <w:tcPr>
            <w:tcW w:w="1701" w:type="dxa"/>
            <w:vAlign w:val="center"/>
          </w:tcPr>
          <w:p w:rsidR="00F77707" w:rsidRPr="00905B45" w:rsidRDefault="00213E58" w:rsidP="00E13B3D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10</w:t>
            </w:r>
            <w:r w:rsidR="001B4F39">
              <w:rPr>
                <w:rFonts w:ascii="Arial" w:eastAsia="Times New Roman" w:hAnsi="Arial" w:cs="Arial"/>
                <w:sz w:val="23"/>
                <w:szCs w:val="23"/>
              </w:rPr>
              <w:t>.000,00 kn</w:t>
            </w:r>
          </w:p>
        </w:tc>
      </w:tr>
      <w:tr w:rsidR="00F77707" w:rsidRPr="00513AB9" w:rsidTr="001B4F39">
        <w:tc>
          <w:tcPr>
            <w:tcW w:w="426" w:type="dxa"/>
            <w:vAlign w:val="center"/>
          </w:tcPr>
          <w:p w:rsidR="00F77707" w:rsidRPr="00513AB9" w:rsidRDefault="00213E58" w:rsidP="00F7770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F77707" w:rsidRPr="00513AB9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6945" w:type="dxa"/>
          </w:tcPr>
          <w:p w:rsidR="00F77707" w:rsidRPr="00905B45" w:rsidRDefault="00213E58" w:rsidP="008E5851">
            <w:pPr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III. izmjene i dopune PPUG Hrvatske Kostajnice</w:t>
            </w:r>
          </w:p>
        </w:tc>
        <w:tc>
          <w:tcPr>
            <w:tcW w:w="1701" w:type="dxa"/>
            <w:vAlign w:val="center"/>
          </w:tcPr>
          <w:p w:rsidR="00E13B3D" w:rsidRPr="00905B45" w:rsidRDefault="008019F2" w:rsidP="00E13B3D">
            <w:pPr>
              <w:jc w:val="right"/>
              <w:rPr>
                <w:rFonts w:ascii="Arial" w:eastAsia="Times New Roman" w:hAnsi="Arial" w:cs="Arial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</w:rPr>
              <w:t>26.680</w:t>
            </w:r>
            <w:r w:rsidR="001B4F39">
              <w:rPr>
                <w:rFonts w:ascii="Arial" w:eastAsia="Times New Roman" w:hAnsi="Arial" w:cs="Arial"/>
                <w:sz w:val="23"/>
                <w:szCs w:val="23"/>
              </w:rPr>
              <w:t>,00 kn</w:t>
            </w:r>
          </w:p>
        </w:tc>
      </w:tr>
      <w:tr w:rsidR="00E13B3D" w:rsidRPr="00513AB9" w:rsidTr="001B4F39">
        <w:tc>
          <w:tcPr>
            <w:tcW w:w="7371" w:type="dxa"/>
            <w:gridSpan w:val="2"/>
            <w:vAlign w:val="center"/>
          </w:tcPr>
          <w:p w:rsidR="00E13B3D" w:rsidRPr="00513AB9" w:rsidRDefault="00E13B3D" w:rsidP="008E5851">
            <w:pPr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13AB9">
              <w:rPr>
                <w:rFonts w:ascii="Arial" w:eastAsia="Times New Roman" w:hAnsi="Arial" w:cs="Arial"/>
                <w:b/>
                <w:sz w:val="22"/>
                <w:szCs w:val="22"/>
              </w:rPr>
              <w:t>SVEUKUPNO</w:t>
            </w:r>
          </w:p>
        </w:tc>
        <w:tc>
          <w:tcPr>
            <w:tcW w:w="1701" w:type="dxa"/>
            <w:vAlign w:val="center"/>
          </w:tcPr>
          <w:p w:rsidR="00E13B3D" w:rsidRPr="00513AB9" w:rsidRDefault="008019F2" w:rsidP="00E13B3D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132.680</w:t>
            </w:r>
            <w:r w:rsidR="001B4F39">
              <w:rPr>
                <w:rFonts w:ascii="Arial" w:eastAsia="Times New Roman" w:hAnsi="Arial" w:cs="Arial"/>
                <w:b/>
                <w:sz w:val="22"/>
                <w:szCs w:val="22"/>
              </w:rPr>
              <w:t>,00 kn</w:t>
            </w:r>
          </w:p>
        </w:tc>
      </w:tr>
    </w:tbl>
    <w:p w:rsidR="00F77707" w:rsidRPr="00513AB9" w:rsidRDefault="008E5851" w:rsidP="00F77707">
      <w:pPr>
        <w:spacing w:after="0" w:line="240" w:lineRule="auto"/>
        <w:ind w:right="706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 xml:space="preserve">            </w:t>
      </w:r>
    </w:p>
    <w:p w:rsidR="00082700" w:rsidRDefault="007E3048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</w:t>
      </w:r>
    </w:p>
    <w:p w:rsidR="006E5A08" w:rsidRDefault="00082700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Iz navedenog zaključujemo da</w:t>
      </w:r>
      <w:r w:rsidR="003B2A3F">
        <w:rPr>
          <w:rFonts w:ascii="Arial" w:eastAsia="Times New Roman" w:hAnsi="Arial" w:cs="Arial"/>
          <w:lang w:eastAsia="hr-HR"/>
        </w:rPr>
        <w:t xml:space="preserve"> je</w:t>
      </w:r>
      <w:r w:rsidR="008019F2">
        <w:rPr>
          <w:rFonts w:ascii="Arial" w:eastAsia="Times New Roman" w:hAnsi="Arial" w:cs="Arial"/>
          <w:lang w:eastAsia="hr-HR"/>
        </w:rPr>
        <w:t xml:space="preserve"> Zavod u 2021</w:t>
      </w:r>
      <w:r w:rsidR="006E5A08" w:rsidRPr="00513AB9">
        <w:rPr>
          <w:rFonts w:ascii="Arial" w:eastAsia="Times New Roman" w:hAnsi="Arial" w:cs="Arial"/>
          <w:lang w:eastAsia="hr-HR"/>
        </w:rPr>
        <w:t>. godini i</w:t>
      </w:r>
      <w:r w:rsidR="008019F2">
        <w:rPr>
          <w:rFonts w:ascii="Arial" w:eastAsia="Times New Roman" w:hAnsi="Arial" w:cs="Arial"/>
          <w:lang w:eastAsia="hr-HR"/>
        </w:rPr>
        <w:t>mao 100</w:t>
      </w:r>
      <w:r w:rsidR="006E5A08" w:rsidRPr="00513AB9">
        <w:rPr>
          <w:rFonts w:ascii="Arial" w:eastAsia="Times New Roman" w:hAnsi="Arial" w:cs="Arial"/>
          <w:lang w:eastAsia="hr-HR"/>
        </w:rPr>
        <w:t>,00% ostvarenje planiranih prihoda.</w:t>
      </w:r>
      <w:r>
        <w:rPr>
          <w:rFonts w:ascii="Arial" w:eastAsia="Times New Roman" w:hAnsi="Arial" w:cs="Arial"/>
          <w:lang w:eastAsia="hr-HR"/>
        </w:rPr>
        <w:t xml:space="preserve"> </w:t>
      </w:r>
    </w:p>
    <w:p w:rsidR="008019F2" w:rsidRDefault="008019F2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019F2" w:rsidRPr="00513AB9" w:rsidRDefault="008019F2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A 3. Prihodi koje je proračunski korisnik ostvario iz nenadležnog proraču</w:t>
      </w:r>
      <w:r w:rsidR="007E3048">
        <w:rPr>
          <w:rFonts w:ascii="Arial" w:eastAsia="Times New Roman" w:hAnsi="Arial" w:cs="Arial"/>
          <w:b/>
          <w:lang w:eastAsia="hr-HR"/>
        </w:rPr>
        <w:t>na - razdoblje 01.01.</w:t>
      </w:r>
      <w:r w:rsidR="001D7A31">
        <w:rPr>
          <w:rFonts w:ascii="Arial" w:eastAsia="Times New Roman" w:hAnsi="Arial" w:cs="Arial"/>
          <w:b/>
          <w:lang w:eastAsia="hr-HR"/>
        </w:rPr>
        <w:t xml:space="preserve"> </w:t>
      </w:r>
      <w:r w:rsidR="007E3048">
        <w:rPr>
          <w:rFonts w:ascii="Arial" w:eastAsia="Times New Roman" w:hAnsi="Arial" w:cs="Arial"/>
          <w:b/>
          <w:lang w:eastAsia="hr-HR"/>
        </w:rPr>
        <w:t>-</w:t>
      </w:r>
      <w:r w:rsidR="001D7A31">
        <w:rPr>
          <w:rFonts w:ascii="Arial" w:eastAsia="Times New Roman" w:hAnsi="Arial" w:cs="Arial"/>
          <w:b/>
          <w:lang w:eastAsia="hr-HR"/>
        </w:rPr>
        <w:t xml:space="preserve"> </w:t>
      </w:r>
      <w:r w:rsidR="008019F2">
        <w:rPr>
          <w:rFonts w:ascii="Arial" w:eastAsia="Times New Roman" w:hAnsi="Arial" w:cs="Arial"/>
          <w:b/>
          <w:lang w:eastAsia="hr-HR"/>
        </w:rPr>
        <w:t>31.12.2021</w:t>
      </w:r>
      <w:r w:rsidRPr="00513AB9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7E3048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Zavod je ostvario i prihod</w:t>
      </w:r>
      <w:r w:rsidR="008E5851" w:rsidRPr="00513AB9">
        <w:rPr>
          <w:rFonts w:ascii="Arial" w:eastAsia="Times New Roman" w:hAnsi="Arial" w:cs="Arial"/>
          <w:lang w:eastAsia="hr-HR"/>
        </w:rPr>
        <w:t xml:space="preserve"> (sredstva pomoći) iz nenadležnog pr</w:t>
      </w:r>
      <w:r>
        <w:rPr>
          <w:rFonts w:ascii="Arial" w:eastAsia="Times New Roman" w:hAnsi="Arial" w:cs="Arial"/>
          <w:lang w:eastAsia="hr-HR"/>
        </w:rPr>
        <w:t>oračuna, na osnovu sporazuma s</w:t>
      </w:r>
      <w:r w:rsidR="008E5851" w:rsidRPr="00513AB9">
        <w:rPr>
          <w:rFonts w:ascii="Arial" w:eastAsia="Times New Roman" w:hAnsi="Arial" w:cs="Arial"/>
          <w:lang w:eastAsia="hr-HR"/>
        </w:rPr>
        <w:t xml:space="preserve"> </w:t>
      </w:r>
      <w:r w:rsidR="00E43640">
        <w:rPr>
          <w:rFonts w:ascii="Arial" w:eastAsia="Times New Roman" w:hAnsi="Arial" w:cs="Arial"/>
          <w:lang w:eastAsia="hr-HR"/>
        </w:rPr>
        <w:t>Ministarstvom prostornog uređenja, graditeljstva i državne imovine</w:t>
      </w:r>
      <w:r w:rsidR="008E5851" w:rsidRPr="00513AB9">
        <w:rPr>
          <w:rFonts w:ascii="Arial" w:eastAsia="Times New Roman" w:hAnsi="Arial" w:cs="Arial"/>
          <w:lang w:eastAsia="hr-HR"/>
        </w:rPr>
        <w:t>:</w:t>
      </w:r>
    </w:p>
    <w:p w:rsidR="006E5A08" w:rsidRPr="00513AB9" w:rsidRDefault="006E5A08" w:rsidP="007E304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Default="008E5851" w:rsidP="007B1D2A">
      <w:pPr>
        <w:spacing w:after="0" w:line="240" w:lineRule="auto"/>
        <w:ind w:right="708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Sporazumu o dodijeli sredstava</w:t>
      </w:r>
      <w:r w:rsidR="00E43640">
        <w:rPr>
          <w:rFonts w:ascii="Arial" w:eastAsia="Times New Roman" w:hAnsi="Arial" w:cs="Arial"/>
          <w:lang w:eastAsia="hr-HR"/>
        </w:rPr>
        <w:t xml:space="preserve"> pomoći za</w:t>
      </w:r>
      <w:r w:rsidR="00F53FCD">
        <w:rPr>
          <w:rFonts w:ascii="Arial" w:eastAsia="Times New Roman" w:hAnsi="Arial" w:cs="Arial"/>
          <w:lang w:eastAsia="hr-HR"/>
        </w:rPr>
        <w:t xml:space="preserve"> unaprjeđenje rada u ISPU u 2021</w:t>
      </w:r>
      <w:r w:rsidR="001425E2">
        <w:rPr>
          <w:rFonts w:ascii="Arial" w:eastAsia="Times New Roman" w:hAnsi="Arial" w:cs="Arial"/>
          <w:lang w:eastAsia="hr-HR"/>
        </w:rPr>
        <w:t xml:space="preserve">. godini  za </w:t>
      </w:r>
      <w:r w:rsidR="00E43640">
        <w:rPr>
          <w:rFonts w:ascii="Arial" w:eastAsia="Times New Roman" w:hAnsi="Arial" w:cs="Arial"/>
          <w:lang w:eastAsia="hr-HR"/>
        </w:rPr>
        <w:t>ulaganje u računalnu opremu i licence</w:t>
      </w:r>
      <w:r w:rsidR="005D6DAB">
        <w:rPr>
          <w:rFonts w:ascii="Arial" w:eastAsia="Times New Roman" w:hAnsi="Arial" w:cs="Arial"/>
          <w:lang w:eastAsia="hr-HR"/>
        </w:rPr>
        <w:t>…</w:t>
      </w:r>
      <w:r w:rsidR="003E07B5" w:rsidRPr="00513AB9">
        <w:rPr>
          <w:rFonts w:ascii="Arial" w:eastAsia="Times New Roman" w:hAnsi="Arial" w:cs="Arial"/>
          <w:lang w:eastAsia="hr-HR"/>
        </w:rPr>
        <w:t>………………………………</w:t>
      </w:r>
      <w:r w:rsidR="00E452C4">
        <w:rPr>
          <w:rFonts w:ascii="Arial" w:eastAsia="Times New Roman" w:hAnsi="Arial" w:cs="Arial"/>
          <w:lang w:eastAsia="hr-HR"/>
        </w:rPr>
        <w:t>………………………</w:t>
      </w:r>
      <w:r w:rsidR="003E07B5" w:rsidRPr="00513AB9">
        <w:rPr>
          <w:rFonts w:ascii="Arial" w:eastAsia="Times New Roman" w:hAnsi="Arial" w:cs="Arial"/>
          <w:lang w:eastAsia="hr-HR"/>
        </w:rPr>
        <w:t xml:space="preserve">        </w:t>
      </w:r>
      <w:r w:rsidR="00E452C4">
        <w:rPr>
          <w:rFonts w:ascii="Arial" w:eastAsia="Times New Roman" w:hAnsi="Arial" w:cs="Arial"/>
          <w:lang w:eastAsia="hr-HR"/>
        </w:rPr>
        <w:t xml:space="preserve">    </w:t>
      </w:r>
      <w:r w:rsidR="00F53FCD">
        <w:rPr>
          <w:rFonts w:ascii="Arial" w:eastAsia="Times New Roman" w:hAnsi="Arial" w:cs="Arial"/>
          <w:lang w:eastAsia="hr-HR"/>
        </w:rPr>
        <w:t>50.000</w:t>
      </w:r>
      <w:r w:rsidR="007E3048">
        <w:rPr>
          <w:rFonts w:ascii="Arial" w:eastAsia="Times New Roman" w:hAnsi="Arial" w:cs="Arial"/>
          <w:lang w:eastAsia="hr-HR"/>
        </w:rPr>
        <w:t>,00</w:t>
      </w:r>
      <w:r w:rsidR="003E07B5" w:rsidRPr="00513AB9">
        <w:rPr>
          <w:rFonts w:ascii="Arial" w:eastAsia="Times New Roman" w:hAnsi="Arial" w:cs="Arial"/>
          <w:lang w:eastAsia="hr-HR"/>
        </w:rPr>
        <w:t xml:space="preserve"> </w:t>
      </w:r>
      <w:r w:rsidRPr="00513AB9">
        <w:rPr>
          <w:rFonts w:ascii="Arial" w:eastAsia="Times New Roman" w:hAnsi="Arial" w:cs="Arial"/>
          <w:lang w:eastAsia="hr-HR"/>
        </w:rPr>
        <w:t>kn</w:t>
      </w:r>
    </w:p>
    <w:p w:rsidR="001425E2" w:rsidRDefault="001425E2" w:rsidP="001425E2">
      <w:pPr>
        <w:spacing w:after="0" w:line="240" w:lineRule="auto"/>
        <w:ind w:right="708"/>
        <w:jc w:val="both"/>
        <w:rPr>
          <w:rFonts w:ascii="Arial" w:eastAsia="Times New Roman" w:hAnsi="Arial" w:cs="Arial"/>
          <w:lang w:eastAsia="hr-HR"/>
        </w:rPr>
      </w:pPr>
    </w:p>
    <w:p w:rsidR="001425E2" w:rsidRDefault="001425E2" w:rsidP="001425E2">
      <w:pPr>
        <w:rPr>
          <w:rFonts w:ascii="Arial" w:eastAsia="Times New Roman" w:hAnsi="Arial" w:cs="Arial"/>
          <w:lang w:eastAsia="hr-HR"/>
        </w:rPr>
      </w:pPr>
      <w:r w:rsidRPr="001425E2">
        <w:rPr>
          <w:rFonts w:ascii="Arial" w:eastAsia="Times New Roman" w:hAnsi="Arial" w:cs="Arial"/>
          <w:lang w:eastAsia="hr-HR"/>
        </w:rPr>
        <w:t>Sporazumu o dodijeli sredstava pomoći za unaprjeđenje rada u ISPU u 2021</w:t>
      </w:r>
      <w:r>
        <w:rPr>
          <w:rFonts w:ascii="Arial" w:eastAsia="Times New Roman" w:hAnsi="Arial" w:cs="Arial"/>
          <w:lang w:eastAsia="hr-HR"/>
        </w:rPr>
        <w:t>. godini za ulaganje u računalne usluge,</w:t>
      </w:r>
      <w:r w:rsidRPr="001425E2">
        <w:rPr>
          <w:rFonts w:ascii="Arial" w:eastAsia="Times New Roman" w:hAnsi="Arial" w:cs="Arial"/>
          <w:lang w:eastAsia="hr-HR"/>
        </w:rPr>
        <w:t xml:space="preserve"> opremu i licence…………………………………………………………            </w:t>
      </w:r>
      <w:r w:rsidR="00CC508D">
        <w:rPr>
          <w:rFonts w:ascii="Arial" w:eastAsia="Times New Roman" w:hAnsi="Arial" w:cs="Arial"/>
          <w:lang w:eastAsia="hr-HR"/>
        </w:rPr>
        <w:t>49.631</w:t>
      </w:r>
      <w:r w:rsidRPr="001425E2">
        <w:rPr>
          <w:rFonts w:ascii="Arial" w:eastAsia="Times New Roman" w:hAnsi="Arial" w:cs="Arial"/>
          <w:lang w:eastAsia="hr-HR"/>
        </w:rPr>
        <w:t>,</w:t>
      </w:r>
      <w:r w:rsidR="00CC508D">
        <w:rPr>
          <w:rFonts w:ascii="Arial" w:eastAsia="Times New Roman" w:hAnsi="Arial" w:cs="Arial"/>
          <w:lang w:eastAsia="hr-HR"/>
        </w:rPr>
        <w:t>73</w:t>
      </w:r>
      <w:r w:rsidRPr="001425E2">
        <w:rPr>
          <w:rFonts w:ascii="Arial" w:eastAsia="Times New Roman" w:hAnsi="Arial" w:cs="Arial"/>
          <w:lang w:eastAsia="hr-HR"/>
        </w:rPr>
        <w:t xml:space="preserve"> kn</w:t>
      </w:r>
    </w:p>
    <w:p w:rsidR="001425E2" w:rsidRDefault="001425E2" w:rsidP="001425E2">
      <w:pPr>
        <w:spacing w:after="0" w:line="240" w:lineRule="auto"/>
        <w:ind w:right="708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Sporazumu o</w:t>
      </w:r>
      <w:r w:rsidR="006B5F9E">
        <w:rPr>
          <w:rFonts w:ascii="Arial" w:eastAsia="Times New Roman" w:hAnsi="Arial" w:cs="Arial"/>
          <w:lang w:eastAsia="hr-HR"/>
        </w:rPr>
        <w:t xml:space="preserve"> izradi stručno analitičkih poslova u sklopu pripremnih radova za izradu IIDPP Parka prirode Lonjsko polje........................................    </w:t>
      </w:r>
      <w:r w:rsidR="00CC508D">
        <w:rPr>
          <w:rFonts w:ascii="Arial" w:eastAsia="Times New Roman" w:hAnsi="Arial" w:cs="Arial"/>
          <w:lang w:eastAsia="hr-HR"/>
        </w:rPr>
        <w:t xml:space="preserve"> </w:t>
      </w:r>
      <w:r w:rsidR="006B5F9E">
        <w:rPr>
          <w:rFonts w:ascii="Arial" w:eastAsia="Times New Roman" w:hAnsi="Arial" w:cs="Arial"/>
          <w:lang w:eastAsia="hr-HR"/>
        </w:rPr>
        <w:t xml:space="preserve">  150.000,00 kn </w:t>
      </w:r>
    </w:p>
    <w:p w:rsidR="001425E2" w:rsidRPr="001425E2" w:rsidRDefault="001425E2" w:rsidP="001425E2">
      <w:pPr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9B3317">
      <w:pPr>
        <w:pBdr>
          <w:top w:val="single" w:sz="4" w:space="1" w:color="auto"/>
        </w:pBdr>
        <w:spacing w:after="0" w:line="240" w:lineRule="auto"/>
        <w:ind w:right="708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 xml:space="preserve">   </w:t>
      </w:r>
      <w:r w:rsidR="00E452C4">
        <w:rPr>
          <w:rFonts w:ascii="Arial" w:eastAsia="Times New Roman" w:hAnsi="Arial" w:cs="Arial"/>
          <w:lang w:eastAsia="hr-HR"/>
        </w:rPr>
        <w:t xml:space="preserve">    </w:t>
      </w:r>
      <w:r w:rsidRPr="00513AB9">
        <w:rPr>
          <w:rFonts w:ascii="Arial" w:eastAsia="Times New Roman" w:hAnsi="Arial" w:cs="Arial"/>
          <w:b/>
          <w:lang w:eastAsia="hr-HR"/>
        </w:rPr>
        <w:t xml:space="preserve">Ukupno:                                      </w:t>
      </w:r>
      <w:r w:rsidR="003E07B5" w:rsidRPr="00513AB9">
        <w:rPr>
          <w:rFonts w:ascii="Arial" w:eastAsia="Times New Roman" w:hAnsi="Arial" w:cs="Arial"/>
          <w:b/>
          <w:lang w:eastAsia="hr-HR"/>
        </w:rPr>
        <w:t xml:space="preserve"> </w:t>
      </w:r>
      <w:r w:rsidR="00E452C4">
        <w:rPr>
          <w:rFonts w:ascii="Arial" w:eastAsia="Times New Roman" w:hAnsi="Arial" w:cs="Arial"/>
          <w:b/>
          <w:lang w:eastAsia="hr-HR"/>
        </w:rPr>
        <w:t xml:space="preserve">             </w:t>
      </w:r>
      <w:r w:rsidR="00CC508D">
        <w:rPr>
          <w:rFonts w:ascii="Arial" w:eastAsia="Times New Roman" w:hAnsi="Arial" w:cs="Arial"/>
          <w:b/>
          <w:lang w:eastAsia="hr-HR"/>
        </w:rPr>
        <w:t xml:space="preserve">                       249.631</w:t>
      </w:r>
      <w:r w:rsidR="007E3048">
        <w:rPr>
          <w:rFonts w:ascii="Arial" w:eastAsia="Times New Roman" w:hAnsi="Arial" w:cs="Arial"/>
          <w:b/>
          <w:lang w:eastAsia="hr-HR"/>
        </w:rPr>
        <w:t>,</w:t>
      </w:r>
      <w:r w:rsidR="00CC508D">
        <w:rPr>
          <w:rFonts w:ascii="Arial" w:eastAsia="Times New Roman" w:hAnsi="Arial" w:cs="Arial"/>
          <w:b/>
          <w:lang w:eastAsia="hr-HR"/>
        </w:rPr>
        <w:t>73</w:t>
      </w:r>
      <w:r w:rsidR="003E07B5" w:rsidRPr="00513AB9">
        <w:rPr>
          <w:rFonts w:ascii="Arial" w:eastAsia="Times New Roman" w:hAnsi="Arial" w:cs="Arial"/>
          <w:b/>
          <w:lang w:eastAsia="hr-HR"/>
        </w:rPr>
        <w:t xml:space="preserve"> kn</w:t>
      </w:r>
      <w:r w:rsidRPr="00513AB9">
        <w:rPr>
          <w:rFonts w:ascii="Arial" w:eastAsia="Times New Roman" w:hAnsi="Arial" w:cs="Arial"/>
          <w:b/>
          <w:lang w:eastAsia="hr-HR"/>
        </w:rPr>
        <w:t xml:space="preserve">                                                   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A.4. Prihodi od financijske imovine</w:t>
      </w:r>
    </w:p>
    <w:p w:rsidR="008E5851" w:rsidRPr="00513AB9" w:rsidRDefault="00CC508D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 2021</w:t>
      </w:r>
      <w:r w:rsidR="003E07B5" w:rsidRPr="00513AB9">
        <w:rPr>
          <w:rFonts w:ascii="Arial" w:eastAsia="Times New Roman" w:hAnsi="Arial" w:cs="Arial"/>
          <w:lang w:eastAsia="hr-HR"/>
        </w:rPr>
        <w:t>. g</w:t>
      </w:r>
      <w:r w:rsidR="008E5851" w:rsidRPr="00513AB9">
        <w:rPr>
          <w:rFonts w:ascii="Arial" w:eastAsia="Times New Roman" w:hAnsi="Arial" w:cs="Arial"/>
          <w:lang w:eastAsia="hr-HR"/>
        </w:rPr>
        <w:t>odini na ime kamata na promet financijskim sredstvima Zavoda po tekućem računu Zavoda, Zavod je ostvari</w:t>
      </w:r>
      <w:r w:rsidR="007E3048">
        <w:rPr>
          <w:rFonts w:ascii="Arial" w:eastAsia="Times New Roman" w:hAnsi="Arial" w:cs="Arial"/>
          <w:lang w:eastAsia="hr-HR"/>
        </w:rPr>
        <w:t xml:space="preserve">o prihod u iznosu od </w:t>
      </w:r>
      <w:r>
        <w:rPr>
          <w:rFonts w:ascii="Arial" w:eastAsia="Times New Roman" w:hAnsi="Arial" w:cs="Arial"/>
          <w:lang w:eastAsia="hr-HR"/>
        </w:rPr>
        <w:t>4,30</w:t>
      </w:r>
      <w:r w:rsidR="001D7A31">
        <w:rPr>
          <w:rFonts w:ascii="Arial" w:eastAsia="Times New Roman" w:hAnsi="Arial" w:cs="Arial"/>
          <w:lang w:eastAsia="hr-HR"/>
        </w:rPr>
        <w:t xml:space="preserve"> kuna</w:t>
      </w:r>
      <w:r w:rsidR="007E3048">
        <w:rPr>
          <w:rFonts w:ascii="Arial" w:eastAsia="Times New Roman" w:hAnsi="Arial" w:cs="Arial"/>
          <w:lang w:eastAsia="hr-HR"/>
        </w:rPr>
        <w:t xml:space="preserve"> što iznosi </w:t>
      </w:r>
      <w:r>
        <w:rPr>
          <w:rFonts w:ascii="Arial" w:eastAsia="Times New Roman" w:hAnsi="Arial" w:cs="Arial"/>
          <w:lang w:eastAsia="hr-HR"/>
        </w:rPr>
        <w:t>43</w:t>
      </w:r>
      <w:r w:rsidR="008E5851" w:rsidRPr="00513AB9">
        <w:rPr>
          <w:rFonts w:ascii="Arial" w:eastAsia="Times New Roman" w:hAnsi="Arial" w:cs="Arial"/>
          <w:lang w:eastAsia="hr-HR"/>
        </w:rPr>
        <w:t xml:space="preserve"> %  planiranih sredstava od financijske imovine.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noProof/>
          <w:lang w:eastAsia="hr-HR"/>
        </w:rPr>
        <w:t>Rekapitualacija sveukupnih</w:t>
      </w:r>
      <w:r w:rsidRPr="00513AB9">
        <w:rPr>
          <w:rFonts w:ascii="Arial" w:eastAsia="Times New Roman" w:hAnsi="Arial" w:cs="Arial"/>
          <w:b/>
          <w:lang w:eastAsia="hr-HR"/>
        </w:rPr>
        <w:t xml:space="preserve"> prihoda</w:t>
      </w: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 xml:space="preserve">U sljedećoj tablici dat je prikaz </w:t>
      </w:r>
      <w:r w:rsidR="009255E6">
        <w:rPr>
          <w:rFonts w:ascii="Arial" w:eastAsia="Times New Roman" w:hAnsi="Arial" w:cs="Arial"/>
          <w:lang w:eastAsia="hr-HR"/>
        </w:rPr>
        <w:t>sveukupnih prihoda Zavoda u 2021</w:t>
      </w:r>
      <w:r w:rsidRPr="00513AB9">
        <w:rPr>
          <w:rFonts w:ascii="Arial" w:eastAsia="Times New Roman" w:hAnsi="Arial" w:cs="Arial"/>
          <w:lang w:eastAsia="hr-HR"/>
        </w:rPr>
        <w:t>. godini:</w:t>
      </w:r>
    </w:p>
    <w:p w:rsidR="00697A3A" w:rsidRPr="00513AB9" w:rsidRDefault="00697A3A" w:rsidP="008E5851">
      <w:pPr>
        <w:spacing w:after="100" w:line="240" w:lineRule="auto"/>
        <w:jc w:val="both"/>
        <w:rPr>
          <w:rFonts w:ascii="Arial" w:eastAsia="Times New Roman" w:hAnsi="Arial" w:cs="Arial"/>
          <w:lang w:eastAsia="hr-HR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843"/>
        <w:gridCol w:w="1984"/>
        <w:gridCol w:w="992"/>
      </w:tblGrid>
      <w:tr w:rsidR="008E5851" w:rsidRPr="00513AB9" w:rsidTr="00622241">
        <w:trPr>
          <w:trHeight w:val="281"/>
          <w:jc w:val="center"/>
        </w:trPr>
        <w:tc>
          <w:tcPr>
            <w:tcW w:w="4253" w:type="dxa"/>
            <w:shd w:val="clear" w:color="auto" w:fill="C2D69B"/>
            <w:vAlign w:val="center"/>
          </w:tcPr>
          <w:p w:rsidR="008E5851" w:rsidRPr="00513AB9" w:rsidRDefault="009255E6" w:rsidP="003E07B5">
            <w:pPr>
              <w:spacing w:after="10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PRIHODI 01.01.- 31.12.2021</w:t>
            </w:r>
            <w:r w:rsidR="008E5851" w:rsidRPr="00513AB9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</w:tc>
        <w:tc>
          <w:tcPr>
            <w:tcW w:w="1843" w:type="dxa"/>
            <w:shd w:val="clear" w:color="auto" w:fill="C2D69B"/>
            <w:vAlign w:val="center"/>
            <w:hideMark/>
          </w:tcPr>
          <w:p w:rsidR="008E5851" w:rsidRPr="00513AB9" w:rsidRDefault="008E5851" w:rsidP="003E07B5">
            <w:pPr>
              <w:spacing w:after="10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513AB9">
              <w:rPr>
                <w:rFonts w:ascii="Arial" w:eastAsia="Times New Roman" w:hAnsi="Arial" w:cs="Arial"/>
                <w:b/>
                <w:lang w:eastAsia="hr-HR"/>
              </w:rPr>
              <w:t>PLANIRANO</w:t>
            </w:r>
          </w:p>
        </w:tc>
        <w:tc>
          <w:tcPr>
            <w:tcW w:w="1984" w:type="dxa"/>
            <w:shd w:val="clear" w:color="auto" w:fill="C2D69B"/>
            <w:vAlign w:val="center"/>
            <w:hideMark/>
          </w:tcPr>
          <w:p w:rsidR="008E5851" w:rsidRPr="00513AB9" w:rsidRDefault="008E5851" w:rsidP="003E07B5">
            <w:pPr>
              <w:spacing w:after="10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513AB9">
              <w:rPr>
                <w:rFonts w:ascii="Arial" w:eastAsia="Times New Roman" w:hAnsi="Arial" w:cs="Arial"/>
                <w:b/>
                <w:lang w:eastAsia="hr-HR"/>
              </w:rPr>
              <w:t>OSTVARENO</w:t>
            </w:r>
          </w:p>
        </w:tc>
        <w:tc>
          <w:tcPr>
            <w:tcW w:w="992" w:type="dxa"/>
            <w:shd w:val="clear" w:color="auto" w:fill="C2D69B"/>
            <w:vAlign w:val="center"/>
            <w:hideMark/>
          </w:tcPr>
          <w:p w:rsidR="008E5851" w:rsidRPr="00513AB9" w:rsidRDefault="008E5851" w:rsidP="003E07B5">
            <w:pPr>
              <w:spacing w:after="100" w:line="240" w:lineRule="auto"/>
              <w:jc w:val="center"/>
              <w:rPr>
                <w:rFonts w:ascii="Arial" w:eastAsia="Times New Roman" w:hAnsi="Arial" w:cs="Arial"/>
                <w:b/>
                <w:lang w:val="en-US" w:eastAsia="hr-HR"/>
              </w:rPr>
            </w:pPr>
            <w:r w:rsidRPr="00513AB9">
              <w:rPr>
                <w:rFonts w:ascii="Arial" w:eastAsia="Times New Roman" w:hAnsi="Arial" w:cs="Arial"/>
                <w:b/>
                <w:lang w:val="en-US" w:eastAsia="hr-HR"/>
              </w:rPr>
              <w:t>%</w:t>
            </w:r>
          </w:p>
        </w:tc>
      </w:tr>
      <w:tr w:rsidR="008E5851" w:rsidRPr="00513AB9" w:rsidTr="001D7A31">
        <w:trPr>
          <w:trHeight w:val="145"/>
          <w:jc w:val="center"/>
        </w:trPr>
        <w:tc>
          <w:tcPr>
            <w:tcW w:w="4253" w:type="dxa"/>
            <w:shd w:val="clear" w:color="auto" w:fill="EAF1DD"/>
            <w:vAlign w:val="center"/>
            <w:hideMark/>
          </w:tcPr>
          <w:p w:rsidR="008E5851" w:rsidRPr="00513AB9" w:rsidRDefault="008E5851" w:rsidP="007E3048">
            <w:pPr>
              <w:spacing w:after="10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13AB9">
              <w:rPr>
                <w:rFonts w:ascii="Arial" w:eastAsia="Times New Roman" w:hAnsi="Arial" w:cs="Arial"/>
                <w:b/>
                <w:lang w:eastAsia="hr-HR"/>
              </w:rPr>
              <w:t>PRIHODI POSLOVANJA</w:t>
            </w:r>
          </w:p>
        </w:tc>
        <w:tc>
          <w:tcPr>
            <w:tcW w:w="1843" w:type="dxa"/>
            <w:shd w:val="clear" w:color="auto" w:fill="EAF1DD"/>
            <w:vAlign w:val="center"/>
          </w:tcPr>
          <w:p w:rsidR="008E5851" w:rsidRPr="00513AB9" w:rsidRDefault="007E3048" w:rsidP="00B323A2">
            <w:pPr>
              <w:spacing w:after="10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2.</w:t>
            </w:r>
            <w:r w:rsidR="00B323A2">
              <w:rPr>
                <w:rFonts w:ascii="Arial" w:eastAsia="Times New Roman" w:hAnsi="Arial" w:cs="Arial"/>
                <w:b/>
                <w:lang w:eastAsia="hr-HR"/>
              </w:rPr>
              <w:t>747.451,98</w:t>
            </w:r>
          </w:p>
        </w:tc>
        <w:tc>
          <w:tcPr>
            <w:tcW w:w="1984" w:type="dxa"/>
            <w:shd w:val="clear" w:color="auto" w:fill="EAF1DD"/>
            <w:vAlign w:val="center"/>
          </w:tcPr>
          <w:p w:rsidR="008E5851" w:rsidRPr="00513AB9" w:rsidRDefault="00957540" w:rsidP="00F840B4">
            <w:pPr>
              <w:spacing w:after="10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2.</w:t>
            </w:r>
            <w:r w:rsidR="00F840B4">
              <w:rPr>
                <w:rFonts w:ascii="Arial" w:eastAsia="Times New Roman" w:hAnsi="Arial" w:cs="Arial"/>
                <w:b/>
                <w:lang w:eastAsia="hr-HR"/>
              </w:rPr>
              <w:t>587.503,97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8E5851" w:rsidRPr="00513AB9" w:rsidRDefault="00F840B4" w:rsidP="001D7A31">
            <w:pPr>
              <w:spacing w:after="100" w:line="240" w:lineRule="auto"/>
              <w:jc w:val="right"/>
              <w:rPr>
                <w:rFonts w:ascii="Arial" w:eastAsia="Times New Roman" w:hAnsi="Arial" w:cs="Arial"/>
                <w:b/>
                <w:lang w:val="en-US" w:eastAsia="hr-HR"/>
              </w:rPr>
            </w:pPr>
            <w:r>
              <w:rPr>
                <w:rFonts w:ascii="Arial" w:eastAsia="Times New Roman" w:hAnsi="Arial" w:cs="Arial"/>
                <w:b/>
                <w:lang w:val="en-US" w:eastAsia="hr-HR"/>
              </w:rPr>
              <w:t>94,18</w:t>
            </w:r>
          </w:p>
        </w:tc>
      </w:tr>
      <w:tr w:rsidR="008E5851" w:rsidRPr="00513AB9" w:rsidTr="00622241">
        <w:trPr>
          <w:trHeight w:val="277"/>
          <w:jc w:val="center"/>
        </w:trPr>
        <w:tc>
          <w:tcPr>
            <w:tcW w:w="4253" w:type="dxa"/>
            <w:shd w:val="clear" w:color="auto" w:fill="FFFFFF"/>
            <w:vAlign w:val="center"/>
          </w:tcPr>
          <w:p w:rsidR="008E5851" w:rsidRPr="00E452C4" w:rsidRDefault="008E5851" w:rsidP="001D7A3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T</w:t>
            </w:r>
            <w:r w:rsidR="003E07B5" w:rsidRPr="00E452C4">
              <w:rPr>
                <w:rFonts w:ascii="Arial" w:eastAsia="Times New Roman" w:hAnsi="Arial" w:cs="Arial"/>
                <w:szCs w:val="20"/>
                <w:lang w:eastAsia="hr-HR"/>
              </w:rPr>
              <w:t xml:space="preserve">ekuće pomoći iz </w:t>
            </w:r>
            <w:r w:rsidR="001D7A31">
              <w:rPr>
                <w:rFonts w:ascii="Arial" w:eastAsia="Times New Roman" w:hAnsi="Arial" w:cs="Arial"/>
                <w:szCs w:val="20"/>
                <w:lang w:eastAsia="hr-HR"/>
              </w:rPr>
              <w:t>nenadlež.</w:t>
            </w:r>
            <w:r w:rsidR="005D6DAB">
              <w:rPr>
                <w:rFonts w:ascii="Arial" w:eastAsia="Times New Roman" w:hAnsi="Arial" w:cs="Arial"/>
                <w:szCs w:val="20"/>
                <w:lang w:eastAsia="hr-HR"/>
              </w:rPr>
              <w:t xml:space="preserve"> p</w:t>
            </w:r>
            <w:r w:rsidR="001D7A31">
              <w:rPr>
                <w:rFonts w:ascii="Arial" w:eastAsia="Times New Roman" w:hAnsi="Arial" w:cs="Arial"/>
                <w:szCs w:val="20"/>
                <w:lang w:eastAsia="hr-HR"/>
              </w:rPr>
              <w:t>roračuna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249.631,73</w:t>
            </w:r>
            <w:r w:rsidR="00957540">
              <w:rPr>
                <w:rFonts w:ascii="Arial" w:eastAsia="Times New Roman" w:hAnsi="Arial" w:cs="Arial"/>
                <w:szCs w:val="20"/>
                <w:lang w:eastAsia="hr-HR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249.631,73</w:t>
            </w:r>
            <w:r w:rsidR="00957540">
              <w:rPr>
                <w:rFonts w:ascii="Arial" w:eastAsia="Times New Roman" w:hAnsi="Arial" w:cs="Arial"/>
                <w:szCs w:val="20"/>
                <w:lang w:eastAsia="hr-HR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5851" w:rsidRPr="00E452C4" w:rsidRDefault="003E07B5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val="en-US"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val="en-US" w:eastAsia="hr-HR"/>
              </w:rPr>
              <w:t>100,00</w:t>
            </w:r>
          </w:p>
        </w:tc>
      </w:tr>
      <w:tr w:rsidR="008E5851" w:rsidRPr="00513AB9" w:rsidTr="001D7A31">
        <w:trPr>
          <w:trHeight w:val="269"/>
          <w:jc w:val="center"/>
        </w:trPr>
        <w:tc>
          <w:tcPr>
            <w:tcW w:w="4253" w:type="dxa"/>
            <w:shd w:val="clear" w:color="auto" w:fill="FFFFFF"/>
            <w:vAlign w:val="center"/>
            <w:hideMark/>
          </w:tcPr>
          <w:p w:rsidR="008E5851" w:rsidRPr="00E452C4" w:rsidRDefault="008E5851" w:rsidP="007E3048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Prihodi od imovine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1</w:t>
            </w:r>
            <w:r w:rsidR="00957540">
              <w:rPr>
                <w:rFonts w:ascii="Arial" w:eastAsia="Times New Roman" w:hAnsi="Arial" w:cs="Arial"/>
                <w:szCs w:val="2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4,30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val="en-US" w:eastAsia="hr-HR"/>
              </w:rPr>
            </w:pPr>
            <w:r>
              <w:rPr>
                <w:rFonts w:ascii="Arial" w:eastAsia="Times New Roman" w:hAnsi="Arial" w:cs="Arial"/>
                <w:szCs w:val="20"/>
                <w:lang w:val="en-US" w:eastAsia="hr-HR"/>
              </w:rPr>
              <w:t>43,00</w:t>
            </w:r>
          </w:p>
        </w:tc>
      </w:tr>
      <w:tr w:rsidR="008E5851" w:rsidRPr="00513AB9" w:rsidTr="00622241">
        <w:trPr>
          <w:trHeight w:val="271"/>
          <w:jc w:val="center"/>
        </w:trPr>
        <w:tc>
          <w:tcPr>
            <w:tcW w:w="4253" w:type="dxa"/>
            <w:shd w:val="clear" w:color="auto" w:fill="FFFFFF"/>
            <w:vAlign w:val="center"/>
            <w:hideMark/>
          </w:tcPr>
          <w:p w:rsidR="008E5851" w:rsidRPr="00E452C4" w:rsidRDefault="008E5851" w:rsidP="007E3048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Prihodi od pruženih usluga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57540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132.680,00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E5851" w:rsidRPr="00E452C4" w:rsidRDefault="009B3317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132.680</w:t>
            </w:r>
            <w:r w:rsidR="00957540">
              <w:rPr>
                <w:rFonts w:ascii="Arial" w:eastAsia="Times New Roman" w:hAnsi="Arial" w:cs="Arial"/>
                <w:szCs w:val="20"/>
                <w:lang w:eastAsia="hr-HR"/>
              </w:rPr>
              <w:t>,00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5851" w:rsidRPr="00E452C4" w:rsidRDefault="009B3317" w:rsidP="009B3317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val="en-US" w:eastAsia="hr-HR"/>
              </w:rPr>
            </w:pPr>
            <w:r>
              <w:rPr>
                <w:rFonts w:ascii="Arial" w:eastAsia="Times New Roman" w:hAnsi="Arial" w:cs="Arial"/>
                <w:szCs w:val="20"/>
                <w:lang w:val="en-US" w:eastAsia="hr-HR"/>
              </w:rPr>
              <w:t>100,</w:t>
            </w:r>
            <w:r w:rsidR="00957540">
              <w:rPr>
                <w:rFonts w:ascii="Arial" w:eastAsia="Times New Roman" w:hAnsi="Arial" w:cs="Arial"/>
                <w:szCs w:val="20"/>
                <w:lang w:val="en-US" w:eastAsia="hr-HR"/>
              </w:rPr>
              <w:t>0</w:t>
            </w:r>
            <w:r>
              <w:rPr>
                <w:rFonts w:ascii="Arial" w:eastAsia="Times New Roman" w:hAnsi="Arial" w:cs="Arial"/>
                <w:szCs w:val="20"/>
                <w:lang w:val="en-US" w:eastAsia="hr-HR"/>
              </w:rPr>
              <w:t>0</w:t>
            </w:r>
          </w:p>
        </w:tc>
      </w:tr>
      <w:tr w:rsidR="008E5851" w:rsidRPr="00513AB9" w:rsidTr="00622241">
        <w:trPr>
          <w:trHeight w:val="288"/>
          <w:jc w:val="center"/>
        </w:trPr>
        <w:tc>
          <w:tcPr>
            <w:tcW w:w="4253" w:type="dxa"/>
            <w:shd w:val="clear" w:color="auto" w:fill="FFFFFF"/>
            <w:vAlign w:val="center"/>
            <w:hideMark/>
          </w:tcPr>
          <w:p w:rsidR="008E5851" w:rsidRPr="00E452C4" w:rsidRDefault="008E5851" w:rsidP="007E3048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 xml:space="preserve">Prihodi iz nadležnog </w:t>
            </w:r>
            <w:r w:rsidR="005D6DAB">
              <w:rPr>
                <w:rFonts w:ascii="Arial" w:eastAsia="Times New Roman" w:hAnsi="Arial" w:cs="Arial"/>
                <w:szCs w:val="20"/>
                <w:lang w:eastAsia="hr-HR"/>
              </w:rPr>
              <w:t>p</w:t>
            </w: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roračuna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E5851" w:rsidRPr="00E452C4" w:rsidRDefault="00957540" w:rsidP="009B3317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2.</w:t>
            </w:r>
            <w:r w:rsidR="009B3317">
              <w:rPr>
                <w:rFonts w:ascii="Arial" w:eastAsia="Times New Roman" w:hAnsi="Arial" w:cs="Arial"/>
                <w:szCs w:val="20"/>
                <w:lang w:eastAsia="hr-HR"/>
              </w:rPr>
              <w:t>195.130,25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E5851" w:rsidRPr="00E452C4" w:rsidRDefault="00957540" w:rsidP="007B1D2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2.</w:t>
            </w:r>
            <w:r w:rsidR="007B1D2A">
              <w:rPr>
                <w:rFonts w:ascii="Arial" w:eastAsia="Times New Roman" w:hAnsi="Arial" w:cs="Arial"/>
                <w:szCs w:val="20"/>
                <w:lang w:eastAsia="hr-HR"/>
              </w:rPr>
              <w:t>205.187,94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5851" w:rsidRPr="00E452C4" w:rsidRDefault="007B1D2A" w:rsidP="001D7A3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val="en-US" w:eastAsia="hr-HR"/>
              </w:rPr>
            </w:pPr>
            <w:r>
              <w:rPr>
                <w:rFonts w:ascii="Arial" w:eastAsia="Times New Roman" w:hAnsi="Arial" w:cs="Arial"/>
                <w:szCs w:val="20"/>
                <w:lang w:val="en-US" w:eastAsia="hr-HR"/>
              </w:rPr>
              <w:t>100,46</w:t>
            </w:r>
          </w:p>
        </w:tc>
      </w:tr>
    </w:tbl>
    <w:p w:rsidR="00697A3A" w:rsidRPr="00513AB9" w:rsidRDefault="00697A3A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8E5851" w:rsidRPr="00513AB9" w:rsidRDefault="00E452C4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B. RASHODI</w:t>
      </w: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B.1. Plaće i ostali rashodi Zavo</w:t>
      </w:r>
      <w:r w:rsidR="00584898">
        <w:rPr>
          <w:rFonts w:ascii="Arial" w:eastAsia="Times New Roman" w:hAnsi="Arial" w:cs="Arial"/>
          <w:b/>
          <w:lang w:eastAsia="hr-HR"/>
        </w:rPr>
        <w:t>da - razdoblje 01.01.-31.12.2021</w:t>
      </w:r>
      <w:r w:rsidR="005E32F3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Ovom aktivnošću financiraju se plaće zaposlenika Zavoda, plaćanje svih zakonskih obveza (doprinosa i poreza) te ostali nespomenuti rashodi za zaposlenike Zavoda.</w:t>
      </w:r>
    </w:p>
    <w:p w:rsidR="008E5851" w:rsidRPr="00513AB9" w:rsidRDefault="00584898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Troškovi za zaposlenike u 2021</w:t>
      </w:r>
      <w:r w:rsidR="008E5851" w:rsidRPr="00513AB9">
        <w:rPr>
          <w:rFonts w:ascii="Arial" w:eastAsia="Times New Roman" w:hAnsi="Arial" w:cs="Arial"/>
          <w:lang w:eastAsia="hr-HR"/>
        </w:rPr>
        <w:t xml:space="preserve">. godini iznose </w:t>
      </w:r>
      <w:r w:rsidR="005E32F3">
        <w:rPr>
          <w:rFonts w:ascii="Arial" w:eastAsia="Times New Roman" w:hAnsi="Arial" w:cs="Arial"/>
          <w:lang w:eastAsia="hr-HR"/>
        </w:rPr>
        <w:t>1.</w:t>
      </w:r>
      <w:r w:rsidR="00FD63EE">
        <w:rPr>
          <w:rFonts w:ascii="Arial" w:eastAsia="Times New Roman" w:hAnsi="Arial" w:cs="Arial"/>
          <w:lang w:eastAsia="hr-HR"/>
        </w:rPr>
        <w:t>770.632,67</w:t>
      </w:r>
      <w:r w:rsidR="00622241">
        <w:rPr>
          <w:rFonts w:ascii="Arial" w:eastAsia="Times New Roman" w:hAnsi="Arial" w:cs="Arial"/>
          <w:lang w:eastAsia="hr-HR"/>
        </w:rPr>
        <w:t xml:space="preserve"> kuna</w:t>
      </w:r>
      <w:r w:rsidR="008E5851" w:rsidRPr="00513AB9">
        <w:rPr>
          <w:rFonts w:ascii="Arial" w:eastAsia="Times New Roman" w:hAnsi="Arial" w:cs="Arial"/>
          <w:lang w:eastAsia="hr-HR"/>
        </w:rPr>
        <w:t xml:space="preserve"> što je </w:t>
      </w:r>
      <w:r w:rsidR="00FD63EE">
        <w:rPr>
          <w:rFonts w:ascii="Arial" w:eastAsia="Times New Roman" w:hAnsi="Arial" w:cs="Arial"/>
          <w:lang w:eastAsia="hr-HR"/>
        </w:rPr>
        <w:t>98,18</w:t>
      </w:r>
      <w:r w:rsidR="008E5851" w:rsidRPr="00513AB9">
        <w:rPr>
          <w:rFonts w:ascii="Arial" w:eastAsia="Times New Roman" w:hAnsi="Arial" w:cs="Arial"/>
          <w:lang w:eastAsia="hr-HR"/>
        </w:rPr>
        <w:t xml:space="preserve"> % planiranih sredstava za ovu namjenu. Sredstva za ove namjene Zavod je uglavnom osigurao iz proračuna Sisačko-moslavačke županije, a djelomično iz vlastitih sredstava.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B.2. Materijalni rashodi Zav</w:t>
      </w:r>
      <w:r w:rsidR="00B63107" w:rsidRPr="00513AB9">
        <w:rPr>
          <w:rFonts w:ascii="Arial" w:eastAsia="Times New Roman" w:hAnsi="Arial" w:cs="Arial"/>
          <w:b/>
          <w:lang w:eastAsia="hr-HR"/>
        </w:rPr>
        <w:t>oda - razdoblje 01.01</w:t>
      </w:r>
      <w:r w:rsidR="00584898">
        <w:rPr>
          <w:rFonts w:ascii="Arial" w:eastAsia="Times New Roman" w:hAnsi="Arial" w:cs="Arial"/>
          <w:b/>
          <w:lang w:eastAsia="hr-HR"/>
        </w:rPr>
        <w:t>.-31.12.2021</w:t>
      </w:r>
      <w:r w:rsidRPr="00513AB9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Unutar materijalnih rashoda financiraju se naknade troškova za prijevoz zaposlenima, stručna usavršavanja zaposlenika, rashodi za uredski materijal i energiju, zakupnine i najamnine,  rashodi za usluge te ostali nespomenuti rashodi, koji se mogu pojaviti tijekom redovitog poslovanja Zavoda. Ukupni m</w:t>
      </w:r>
      <w:r w:rsidR="00C92D4B">
        <w:rPr>
          <w:rFonts w:ascii="Arial" w:eastAsia="Times New Roman" w:hAnsi="Arial" w:cs="Arial"/>
          <w:lang w:eastAsia="hr-HR"/>
        </w:rPr>
        <w:t>aterijalni rashodi Zavoda u 2021</w:t>
      </w:r>
      <w:r w:rsidRPr="00513AB9">
        <w:rPr>
          <w:rFonts w:ascii="Arial" w:eastAsia="Times New Roman" w:hAnsi="Arial" w:cs="Arial"/>
          <w:lang w:eastAsia="hr-HR"/>
        </w:rPr>
        <w:t>. god</w:t>
      </w:r>
      <w:r w:rsidR="00327B67">
        <w:rPr>
          <w:rFonts w:ascii="Arial" w:eastAsia="Times New Roman" w:hAnsi="Arial" w:cs="Arial"/>
          <w:lang w:eastAsia="hr-HR"/>
        </w:rPr>
        <w:t>ini</w:t>
      </w:r>
      <w:r w:rsidRPr="00513AB9">
        <w:rPr>
          <w:rFonts w:ascii="Arial" w:eastAsia="Times New Roman" w:hAnsi="Arial" w:cs="Arial"/>
          <w:lang w:eastAsia="hr-HR"/>
        </w:rPr>
        <w:t xml:space="preserve"> iznose </w:t>
      </w:r>
      <w:r w:rsidR="00C92D4B">
        <w:rPr>
          <w:rFonts w:ascii="Arial" w:eastAsia="Times New Roman" w:hAnsi="Arial" w:cs="Arial"/>
          <w:lang w:eastAsia="hr-HR"/>
        </w:rPr>
        <w:t>544.707,97</w:t>
      </w:r>
      <w:r w:rsidR="00622241">
        <w:rPr>
          <w:rFonts w:ascii="Arial" w:eastAsia="Times New Roman" w:hAnsi="Arial" w:cs="Arial"/>
          <w:lang w:eastAsia="hr-HR"/>
        </w:rPr>
        <w:t xml:space="preserve"> kuna</w:t>
      </w:r>
      <w:r w:rsidRPr="00513AB9">
        <w:rPr>
          <w:rFonts w:ascii="Arial" w:eastAsia="Times New Roman" w:hAnsi="Arial" w:cs="Arial"/>
          <w:lang w:eastAsia="hr-HR"/>
        </w:rPr>
        <w:t xml:space="preserve">, što je </w:t>
      </w:r>
      <w:r w:rsidR="00C92D4B">
        <w:rPr>
          <w:rFonts w:ascii="Arial" w:eastAsia="Times New Roman" w:hAnsi="Arial" w:cs="Arial"/>
          <w:lang w:eastAsia="hr-HR"/>
        </w:rPr>
        <w:t>75,58</w:t>
      </w:r>
      <w:r w:rsidRPr="00513AB9">
        <w:rPr>
          <w:rFonts w:ascii="Arial" w:eastAsia="Times New Roman" w:hAnsi="Arial" w:cs="Arial"/>
          <w:lang w:eastAsia="hr-HR"/>
        </w:rPr>
        <w:t xml:space="preserve"> % planiranih sredstava za ove namjene.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B 3. Financijski rashodi Zavo</w:t>
      </w:r>
      <w:r w:rsidR="00B323A2">
        <w:rPr>
          <w:rFonts w:ascii="Arial" w:eastAsia="Times New Roman" w:hAnsi="Arial" w:cs="Arial"/>
          <w:b/>
          <w:lang w:eastAsia="hr-HR"/>
        </w:rPr>
        <w:t>da - razdoblje 01.01.-31.12.2021</w:t>
      </w:r>
      <w:r w:rsidRPr="00513AB9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Financijski rashodi pokrivaju plaćanja bankarskih i usluga platnog</w:t>
      </w:r>
      <w:r w:rsidR="00B323A2">
        <w:rPr>
          <w:rFonts w:ascii="Arial" w:eastAsia="Times New Roman" w:hAnsi="Arial" w:cs="Arial"/>
          <w:lang w:eastAsia="hr-HR"/>
        </w:rPr>
        <w:t xml:space="preserve"> prometa, a u te svrhe je u 2021</w:t>
      </w:r>
      <w:r w:rsidRPr="00513AB9">
        <w:rPr>
          <w:rFonts w:ascii="Arial" w:eastAsia="Times New Roman" w:hAnsi="Arial" w:cs="Arial"/>
          <w:lang w:eastAsia="hr-HR"/>
        </w:rPr>
        <w:t xml:space="preserve">. godini utrošeno </w:t>
      </w:r>
      <w:r w:rsidR="00F840B4">
        <w:rPr>
          <w:rFonts w:ascii="Arial" w:eastAsia="Times New Roman" w:hAnsi="Arial" w:cs="Arial"/>
          <w:lang w:eastAsia="hr-HR"/>
        </w:rPr>
        <w:t>3.20</w:t>
      </w:r>
      <w:r w:rsidR="00B323A2">
        <w:rPr>
          <w:rFonts w:ascii="Arial" w:eastAsia="Times New Roman" w:hAnsi="Arial" w:cs="Arial"/>
          <w:lang w:eastAsia="hr-HR"/>
        </w:rPr>
        <w:t>0,30</w:t>
      </w:r>
      <w:r w:rsidR="00622241">
        <w:rPr>
          <w:rFonts w:ascii="Arial" w:eastAsia="Times New Roman" w:hAnsi="Arial" w:cs="Arial"/>
          <w:lang w:eastAsia="hr-HR"/>
        </w:rPr>
        <w:t xml:space="preserve"> kuna</w:t>
      </w:r>
      <w:r w:rsidRPr="00513AB9">
        <w:rPr>
          <w:rFonts w:ascii="Arial" w:eastAsia="Times New Roman" w:hAnsi="Arial" w:cs="Arial"/>
          <w:lang w:eastAsia="hr-HR"/>
        </w:rPr>
        <w:t xml:space="preserve">, odnosno </w:t>
      </w:r>
      <w:r w:rsidR="00B323A2">
        <w:rPr>
          <w:rFonts w:ascii="Arial" w:eastAsia="Times New Roman" w:hAnsi="Arial" w:cs="Arial"/>
          <w:lang w:eastAsia="hr-HR"/>
        </w:rPr>
        <w:t>99,69</w:t>
      </w:r>
      <w:r w:rsidRPr="00513AB9">
        <w:rPr>
          <w:rFonts w:ascii="Arial" w:eastAsia="Times New Roman" w:hAnsi="Arial" w:cs="Arial"/>
          <w:lang w:eastAsia="hr-HR"/>
        </w:rPr>
        <w:t xml:space="preserve"> % planiranih sredstava.</w:t>
      </w:r>
      <w:r w:rsidR="005E32F3">
        <w:rPr>
          <w:rFonts w:ascii="Arial" w:eastAsia="Times New Roman" w:hAnsi="Arial" w:cs="Arial"/>
          <w:lang w:eastAsia="hr-HR"/>
        </w:rPr>
        <w:t xml:space="preserve"> </w:t>
      </w:r>
    </w:p>
    <w:p w:rsidR="005E32F3" w:rsidRDefault="005E32F3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8E5851" w:rsidRPr="00513AB9" w:rsidRDefault="008E5851" w:rsidP="008E5851">
      <w:pPr>
        <w:spacing w:after="10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B 4.</w:t>
      </w:r>
      <w:r w:rsidRPr="00513A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513AB9">
        <w:rPr>
          <w:rFonts w:ascii="Arial" w:eastAsia="Times New Roman" w:hAnsi="Arial" w:cs="Arial"/>
          <w:b/>
          <w:lang w:eastAsia="hr-HR"/>
        </w:rPr>
        <w:t>Rashodi za nabavu nefinancijske imovine Zavo</w:t>
      </w:r>
      <w:r w:rsidR="00B323A2">
        <w:rPr>
          <w:rFonts w:ascii="Arial" w:eastAsia="Times New Roman" w:hAnsi="Arial" w:cs="Arial"/>
          <w:b/>
          <w:lang w:eastAsia="hr-HR"/>
        </w:rPr>
        <w:t>da - razdoblje 01.01.-31.12.2021</w:t>
      </w:r>
      <w:r w:rsidRPr="00513AB9">
        <w:rPr>
          <w:rFonts w:ascii="Arial" w:eastAsia="Times New Roman" w:hAnsi="Arial" w:cs="Arial"/>
          <w:b/>
          <w:lang w:eastAsia="hr-HR"/>
        </w:rPr>
        <w:t>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Rashodi za nabavu nefinancijske imovine se sastoj</w:t>
      </w:r>
      <w:r w:rsidR="00327B67">
        <w:rPr>
          <w:rFonts w:ascii="Arial" w:eastAsia="Times New Roman" w:hAnsi="Arial" w:cs="Arial"/>
          <w:lang w:eastAsia="hr-HR"/>
        </w:rPr>
        <w:t>e</w:t>
      </w:r>
      <w:r w:rsidRPr="00513AB9">
        <w:rPr>
          <w:rFonts w:ascii="Arial" w:eastAsia="Times New Roman" w:hAnsi="Arial" w:cs="Arial"/>
          <w:lang w:eastAsia="hr-HR"/>
        </w:rPr>
        <w:t xml:space="preserve"> od rashoda za nabavu</w:t>
      </w:r>
      <w:r w:rsidR="00B323A2">
        <w:rPr>
          <w:rFonts w:ascii="Arial" w:eastAsia="Times New Roman" w:hAnsi="Arial" w:cs="Arial"/>
          <w:lang w:eastAsia="hr-HR"/>
        </w:rPr>
        <w:t xml:space="preserve"> proizve</w:t>
      </w:r>
      <w:r w:rsidRPr="00513AB9">
        <w:rPr>
          <w:rFonts w:ascii="Arial" w:eastAsia="Times New Roman" w:hAnsi="Arial" w:cs="Arial"/>
          <w:lang w:eastAsia="hr-HR"/>
        </w:rPr>
        <w:t>d</w:t>
      </w:r>
      <w:r w:rsidR="00B323A2">
        <w:rPr>
          <w:rFonts w:ascii="Arial" w:eastAsia="Times New Roman" w:hAnsi="Arial" w:cs="Arial"/>
          <w:lang w:eastAsia="hr-HR"/>
        </w:rPr>
        <w:t>e</w:t>
      </w:r>
      <w:r w:rsidRPr="00513AB9">
        <w:rPr>
          <w:rFonts w:ascii="Arial" w:eastAsia="Times New Roman" w:hAnsi="Arial" w:cs="Arial"/>
          <w:lang w:eastAsia="hr-HR"/>
        </w:rPr>
        <w:t xml:space="preserve">ne dugotrajne imovine u iznosu od </w:t>
      </w:r>
      <w:r w:rsidR="00B323A2">
        <w:rPr>
          <w:rFonts w:ascii="Arial" w:eastAsia="Times New Roman" w:hAnsi="Arial" w:cs="Arial"/>
          <w:lang w:eastAsia="hr-HR"/>
        </w:rPr>
        <w:t>77.759,44</w:t>
      </w:r>
      <w:r w:rsidR="005E32F3">
        <w:rPr>
          <w:rFonts w:ascii="Arial" w:eastAsia="Times New Roman" w:hAnsi="Arial" w:cs="Arial"/>
          <w:lang w:eastAsia="hr-HR"/>
        </w:rPr>
        <w:t xml:space="preserve"> </w:t>
      </w:r>
      <w:r w:rsidR="00602B05" w:rsidRPr="00513AB9">
        <w:rPr>
          <w:rFonts w:ascii="Arial" w:eastAsia="Times New Roman" w:hAnsi="Arial" w:cs="Arial"/>
          <w:lang w:eastAsia="hr-HR"/>
        </w:rPr>
        <w:t>kn</w:t>
      </w:r>
      <w:r w:rsidRPr="00513AB9">
        <w:rPr>
          <w:rFonts w:ascii="Arial" w:eastAsia="Times New Roman" w:hAnsi="Arial" w:cs="Arial"/>
          <w:lang w:eastAsia="hr-HR"/>
        </w:rPr>
        <w:t xml:space="preserve"> (odnose se na troškove uredske opreme i namještaja) odnosno </w:t>
      </w:r>
      <w:r w:rsidR="00F840B4">
        <w:rPr>
          <w:rFonts w:ascii="Arial" w:eastAsia="Times New Roman" w:hAnsi="Arial" w:cs="Arial"/>
          <w:lang w:eastAsia="hr-HR"/>
        </w:rPr>
        <w:t>35,32</w:t>
      </w:r>
      <w:r w:rsidR="00B323A2">
        <w:rPr>
          <w:rFonts w:ascii="Arial" w:eastAsia="Times New Roman" w:hAnsi="Arial" w:cs="Arial"/>
          <w:lang w:eastAsia="hr-HR"/>
        </w:rPr>
        <w:t xml:space="preserve"> </w:t>
      </w:r>
      <w:r w:rsidRPr="00513AB9">
        <w:rPr>
          <w:rFonts w:ascii="Arial" w:eastAsia="Times New Roman" w:hAnsi="Arial" w:cs="Arial"/>
          <w:lang w:eastAsia="hr-HR"/>
        </w:rPr>
        <w:t>% planiranih sredstava.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Pregled navedenih rashoda dat je u sljedećoj tablici:</w:t>
      </w:r>
    </w:p>
    <w:tbl>
      <w:tblPr>
        <w:tblpPr w:leftFromText="180" w:rightFromText="180" w:vertAnchor="text" w:horzAnchor="margin" w:tblpXSpec="center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1701"/>
        <w:gridCol w:w="1418"/>
      </w:tblGrid>
      <w:tr w:rsidR="008E5851" w:rsidRPr="00513AB9" w:rsidTr="002946C0">
        <w:trPr>
          <w:trHeight w:val="555"/>
        </w:trPr>
        <w:tc>
          <w:tcPr>
            <w:tcW w:w="4219" w:type="dxa"/>
            <w:shd w:val="clear" w:color="auto" w:fill="C2D69B"/>
            <w:vAlign w:val="center"/>
          </w:tcPr>
          <w:p w:rsidR="008E5851" w:rsidRPr="00E452C4" w:rsidRDefault="00B323A2" w:rsidP="00602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RASHODI 01.01.-31.12.2021</w:t>
            </w:r>
            <w:r w:rsidR="008E5851" w:rsidRPr="00E452C4">
              <w:rPr>
                <w:rFonts w:ascii="Arial" w:eastAsia="Times New Roman" w:hAnsi="Arial" w:cs="Arial"/>
                <w:b/>
                <w:szCs w:val="20"/>
                <w:lang w:eastAsia="hr-HR"/>
              </w:rPr>
              <w:t>.</w:t>
            </w:r>
          </w:p>
        </w:tc>
        <w:tc>
          <w:tcPr>
            <w:tcW w:w="1559" w:type="dxa"/>
            <w:shd w:val="clear" w:color="auto" w:fill="C2D69B"/>
            <w:vAlign w:val="center"/>
          </w:tcPr>
          <w:p w:rsidR="008E5851" w:rsidRPr="00E452C4" w:rsidRDefault="008E5851" w:rsidP="00602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b/>
                <w:szCs w:val="20"/>
                <w:lang w:eastAsia="hr-HR"/>
              </w:rPr>
              <w:t>PLANIRANO</w:t>
            </w:r>
          </w:p>
        </w:tc>
        <w:tc>
          <w:tcPr>
            <w:tcW w:w="1701" w:type="dxa"/>
            <w:shd w:val="clear" w:color="auto" w:fill="C2D69B"/>
            <w:vAlign w:val="center"/>
          </w:tcPr>
          <w:p w:rsidR="008E5851" w:rsidRPr="00E452C4" w:rsidRDefault="008E5851" w:rsidP="00602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b/>
                <w:szCs w:val="20"/>
                <w:lang w:eastAsia="hr-HR"/>
              </w:rPr>
              <w:t>OSTVARENO</w:t>
            </w:r>
          </w:p>
        </w:tc>
        <w:tc>
          <w:tcPr>
            <w:tcW w:w="1418" w:type="dxa"/>
            <w:shd w:val="clear" w:color="auto" w:fill="C2D69B"/>
            <w:vAlign w:val="center"/>
          </w:tcPr>
          <w:p w:rsidR="008E5851" w:rsidRPr="00E452C4" w:rsidRDefault="00A32E57" w:rsidP="00A32E57">
            <w:pPr>
              <w:spacing w:after="0" w:line="240" w:lineRule="auto"/>
              <w:ind w:right="317"/>
              <w:jc w:val="center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 xml:space="preserve">    </w:t>
            </w:r>
            <w:r w:rsidR="008E5851" w:rsidRPr="00E452C4">
              <w:rPr>
                <w:rFonts w:ascii="Arial" w:eastAsia="Times New Roman" w:hAnsi="Arial" w:cs="Arial"/>
                <w:b/>
                <w:szCs w:val="20"/>
                <w:lang w:eastAsia="hr-HR"/>
              </w:rPr>
              <w:t>%</w:t>
            </w:r>
          </w:p>
        </w:tc>
      </w:tr>
      <w:tr w:rsidR="008E5851" w:rsidRPr="00513AB9" w:rsidTr="002946C0">
        <w:trPr>
          <w:trHeight w:val="408"/>
        </w:trPr>
        <w:tc>
          <w:tcPr>
            <w:tcW w:w="4219" w:type="dxa"/>
            <w:shd w:val="clear" w:color="auto" w:fill="EAF1DD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b/>
                <w:szCs w:val="20"/>
                <w:lang w:eastAsia="hr-HR"/>
              </w:rPr>
              <w:t>SVEUKUPNO RASHODI</w:t>
            </w:r>
          </w:p>
        </w:tc>
        <w:tc>
          <w:tcPr>
            <w:tcW w:w="1559" w:type="dxa"/>
            <w:shd w:val="clear" w:color="auto" w:fill="EAF1DD"/>
            <w:vAlign w:val="center"/>
          </w:tcPr>
          <w:p w:rsidR="008E5851" w:rsidRPr="00E452C4" w:rsidRDefault="00A32E57" w:rsidP="000C0B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2.</w:t>
            </w:r>
            <w:r w:rsidR="000C0B75">
              <w:rPr>
                <w:rFonts w:ascii="Arial" w:eastAsia="Times New Roman" w:hAnsi="Arial" w:cs="Arial"/>
                <w:b/>
                <w:szCs w:val="20"/>
                <w:lang w:eastAsia="hr-HR"/>
              </w:rPr>
              <w:t>747.451,98</w:t>
            </w:r>
          </w:p>
        </w:tc>
        <w:tc>
          <w:tcPr>
            <w:tcW w:w="1701" w:type="dxa"/>
            <w:shd w:val="clear" w:color="auto" w:fill="EAF1DD"/>
            <w:vAlign w:val="center"/>
          </w:tcPr>
          <w:p w:rsidR="008E5851" w:rsidRPr="00E452C4" w:rsidRDefault="00A32E57" w:rsidP="000C0B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2.</w:t>
            </w:r>
            <w:r w:rsidR="000C0B75">
              <w:rPr>
                <w:rFonts w:ascii="Arial" w:eastAsia="Times New Roman" w:hAnsi="Arial" w:cs="Arial"/>
                <w:b/>
                <w:szCs w:val="20"/>
                <w:lang w:eastAsia="hr-HR"/>
              </w:rPr>
              <w:t>396.300,38</w:t>
            </w:r>
          </w:p>
        </w:tc>
        <w:tc>
          <w:tcPr>
            <w:tcW w:w="1418" w:type="dxa"/>
            <w:shd w:val="clear" w:color="auto" w:fill="EAF1DD"/>
            <w:vAlign w:val="center"/>
          </w:tcPr>
          <w:p w:rsidR="008E5851" w:rsidRPr="00E452C4" w:rsidRDefault="000C0B75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87,22</w:t>
            </w:r>
          </w:p>
        </w:tc>
      </w:tr>
      <w:tr w:rsidR="008E5851" w:rsidRPr="00513AB9" w:rsidTr="002946C0">
        <w:trPr>
          <w:trHeight w:val="296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8E5851" w:rsidRPr="00E452C4" w:rsidRDefault="002946C0" w:rsidP="000C0B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2.</w:t>
            </w:r>
            <w:r w:rsidR="000C0B75">
              <w:rPr>
                <w:rFonts w:ascii="Arial" w:eastAsia="Times New Roman" w:hAnsi="Arial" w:cs="Arial"/>
                <w:b/>
                <w:szCs w:val="20"/>
                <w:lang w:eastAsia="hr-HR"/>
              </w:rPr>
              <w:t>527.274,71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8E5851" w:rsidRPr="00E452C4" w:rsidRDefault="002946C0" w:rsidP="000C0B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2.</w:t>
            </w:r>
            <w:r w:rsidR="000C0B75">
              <w:rPr>
                <w:rFonts w:ascii="Arial" w:eastAsia="Times New Roman" w:hAnsi="Arial" w:cs="Arial"/>
                <w:b/>
                <w:szCs w:val="20"/>
                <w:lang w:eastAsia="hr-HR"/>
              </w:rPr>
              <w:t>318.540,94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8E5851" w:rsidRPr="00E452C4" w:rsidRDefault="000C0B75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91,74</w:t>
            </w:r>
          </w:p>
        </w:tc>
      </w:tr>
      <w:tr w:rsidR="008E5851" w:rsidRPr="00513AB9" w:rsidTr="002946C0">
        <w:trPr>
          <w:trHeight w:val="264"/>
        </w:trPr>
        <w:tc>
          <w:tcPr>
            <w:tcW w:w="4219" w:type="dxa"/>
            <w:shd w:val="clear" w:color="auto" w:fill="auto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851" w:rsidRPr="00E452C4" w:rsidRDefault="000C0B75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1.803.370,67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851" w:rsidRPr="00E452C4" w:rsidRDefault="000C0B75" w:rsidP="000C0B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1.770.632,67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851" w:rsidRPr="00E452C4" w:rsidRDefault="000C0B75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98,18</w:t>
            </w:r>
          </w:p>
        </w:tc>
      </w:tr>
      <w:tr w:rsidR="008E5851" w:rsidRPr="00513AB9" w:rsidTr="002946C0">
        <w:trPr>
          <w:trHeight w:val="262"/>
        </w:trPr>
        <w:tc>
          <w:tcPr>
            <w:tcW w:w="4219" w:type="dxa"/>
            <w:shd w:val="clear" w:color="auto" w:fill="auto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720.693,74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544.707,97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851" w:rsidRPr="00E452C4" w:rsidRDefault="00D214B2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75,58</w:t>
            </w:r>
          </w:p>
        </w:tc>
      </w:tr>
      <w:tr w:rsidR="008E5851" w:rsidRPr="00513AB9" w:rsidTr="002946C0">
        <w:trPr>
          <w:trHeight w:val="294"/>
        </w:trPr>
        <w:tc>
          <w:tcPr>
            <w:tcW w:w="4219" w:type="dxa"/>
            <w:shd w:val="clear" w:color="auto" w:fill="auto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3.210,30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3.200,30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851" w:rsidRPr="00E452C4" w:rsidRDefault="00D214B2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99,69</w:t>
            </w:r>
          </w:p>
        </w:tc>
      </w:tr>
      <w:tr w:rsidR="008E5851" w:rsidRPr="00513AB9" w:rsidTr="002946C0">
        <w:trPr>
          <w:trHeight w:val="219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Rashodi</w:t>
            </w:r>
            <w:r w:rsidR="002946C0">
              <w:rPr>
                <w:rFonts w:ascii="Arial" w:eastAsia="Times New Roman" w:hAnsi="Arial" w:cs="Arial"/>
                <w:szCs w:val="20"/>
                <w:lang w:eastAsia="hr-HR"/>
              </w:rPr>
              <w:t xml:space="preserve"> za nabavu nefinancijske imov.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220.177,27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77.759,44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8E5851" w:rsidRPr="00E452C4" w:rsidRDefault="00D214B2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35,32</w:t>
            </w:r>
          </w:p>
        </w:tc>
      </w:tr>
      <w:tr w:rsidR="008E5851" w:rsidRPr="00513AB9" w:rsidTr="002946C0">
        <w:trPr>
          <w:trHeight w:val="274"/>
        </w:trPr>
        <w:tc>
          <w:tcPr>
            <w:tcW w:w="4219" w:type="dxa"/>
            <w:shd w:val="clear" w:color="auto" w:fill="auto"/>
            <w:vAlign w:val="center"/>
          </w:tcPr>
          <w:p w:rsidR="008E5851" w:rsidRPr="00E452C4" w:rsidRDefault="008E5851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R</w:t>
            </w:r>
            <w:r w:rsidR="002946C0">
              <w:rPr>
                <w:rFonts w:ascii="Arial" w:eastAsia="Times New Roman" w:hAnsi="Arial" w:cs="Arial"/>
                <w:szCs w:val="20"/>
                <w:lang w:eastAsia="hr-HR"/>
              </w:rPr>
              <w:t>ashodi za nabavu neproiz.dug.</w:t>
            </w:r>
            <w:r w:rsidRPr="00E452C4">
              <w:rPr>
                <w:rFonts w:ascii="Arial" w:eastAsia="Times New Roman" w:hAnsi="Arial" w:cs="Arial"/>
                <w:szCs w:val="20"/>
                <w:lang w:eastAsia="hr-HR"/>
              </w:rPr>
              <w:t>imovine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18.000</w:t>
            </w:r>
            <w:r w:rsidR="002946C0">
              <w:rPr>
                <w:rFonts w:ascii="Arial" w:eastAsia="Times New Roman" w:hAnsi="Arial" w:cs="Arial"/>
                <w:b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0</w:t>
            </w:r>
            <w:r w:rsidR="002946C0">
              <w:rPr>
                <w:rFonts w:ascii="Arial" w:eastAsia="Times New Roman" w:hAnsi="Arial" w:cs="Arial"/>
                <w:b/>
                <w:szCs w:val="20"/>
                <w:lang w:eastAsia="hr-HR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851" w:rsidRPr="00E452C4" w:rsidRDefault="002946C0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0,00</w:t>
            </w:r>
          </w:p>
        </w:tc>
      </w:tr>
      <w:tr w:rsidR="008E5851" w:rsidRPr="00513AB9" w:rsidTr="002946C0">
        <w:trPr>
          <w:trHeight w:val="219"/>
        </w:trPr>
        <w:tc>
          <w:tcPr>
            <w:tcW w:w="4219" w:type="dxa"/>
            <w:shd w:val="clear" w:color="auto" w:fill="auto"/>
            <w:vAlign w:val="center"/>
          </w:tcPr>
          <w:p w:rsidR="008E5851" w:rsidRPr="00E452C4" w:rsidRDefault="002946C0" w:rsidP="008E585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Cs w:val="20"/>
                <w:lang w:eastAsia="hr-HR"/>
              </w:rPr>
              <w:t>Rashodi za nabavu proiz.dug.</w:t>
            </w:r>
            <w:r w:rsidR="008E5851" w:rsidRPr="00E452C4">
              <w:rPr>
                <w:rFonts w:ascii="Arial" w:eastAsia="Times New Roman" w:hAnsi="Arial" w:cs="Arial"/>
                <w:szCs w:val="20"/>
                <w:lang w:eastAsia="hr-HR"/>
              </w:rPr>
              <w:t xml:space="preserve"> imovine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202.177,27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5851" w:rsidRPr="00E452C4" w:rsidRDefault="00D214B2" w:rsidP="008E58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77.759,44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851" w:rsidRPr="00E452C4" w:rsidRDefault="00D214B2" w:rsidP="002946C0">
            <w:pPr>
              <w:spacing w:after="0" w:line="240" w:lineRule="auto"/>
              <w:ind w:right="317"/>
              <w:jc w:val="right"/>
              <w:rPr>
                <w:rFonts w:ascii="Arial" w:eastAsia="Times New Roman" w:hAnsi="Arial" w:cs="Arial"/>
                <w:b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hr-HR"/>
              </w:rPr>
              <w:t>38,46</w:t>
            </w:r>
          </w:p>
        </w:tc>
      </w:tr>
    </w:tbl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Zaključak</w:t>
      </w:r>
    </w:p>
    <w:p w:rsidR="008E5851" w:rsidRPr="00513AB9" w:rsidRDefault="005B203B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>V</w:t>
      </w:r>
      <w:r w:rsidR="00E452C4">
        <w:rPr>
          <w:rFonts w:ascii="Arial" w:eastAsia="Times New Roman" w:hAnsi="Arial" w:cs="Arial"/>
          <w:lang w:eastAsia="hr-HR"/>
        </w:rPr>
        <w:t>isoki</w:t>
      </w:r>
      <w:r w:rsidRPr="00513AB9">
        <w:rPr>
          <w:rFonts w:ascii="Arial" w:eastAsia="Times New Roman" w:hAnsi="Arial" w:cs="Arial"/>
          <w:lang w:eastAsia="hr-HR"/>
        </w:rPr>
        <w:t xml:space="preserve"> </w:t>
      </w:r>
      <w:r w:rsidR="008E5851" w:rsidRPr="00513AB9">
        <w:rPr>
          <w:rFonts w:ascii="Arial" w:eastAsia="Times New Roman" w:hAnsi="Arial" w:cs="Arial"/>
          <w:lang w:eastAsia="hr-HR"/>
        </w:rPr>
        <w:t>stupanj izvršenosti rashodovne strane Financijskog plana Zavoda u okviru progr</w:t>
      </w:r>
      <w:r w:rsidRPr="00513AB9">
        <w:rPr>
          <w:rFonts w:ascii="Arial" w:eastAsia="Times New Roman" w:hAnsi="Arial" w:cs="Arial"/>
          <w:lang w:eastAsia="hr-HR"/>
        </w:rPr>
        <w:t xml:space="preserve">ama „Redovita djelatnost“ </w:t>
      </w:r>
      <w:r w:rsidR="008E5851" w:rsidRPr="00513AB9">
        <w:rPr>
          <w:rFonts w:ascii="Arial" w:eastAsia="Times New Roman" w:hAnsi="Arial" w:cs="Arial"/>
          <w:lang w:eastAsia="hr-HR"/>
        </w:rPr>
        <w:t>Zavod</w:t>
      </w:r>
      <w:r w:rsidRPr="00513AB9">
        <w:rPr>
          <w:rFonts w:ascii="Arial" w:eastAsia="Times New Roman" w:hAnsi="Arial" w:cs="Arial"/>
          <w:lang w:eastAsia="hr-HR"/>
        </w:rPr>
        <w:t>a</w:t>
      </w:r>
      <w:r w:rsidR="008E5851" w:rsidRPr="00513AB9">
        <w:rPr>
          <w:rFonts w:ascii="Arial" w:eastAsia="Times New Roman" w:hAnsi="Arial" w:cs="Arial"/>
          <w:lang w:eastAsia="hr-HR"/>
        </w:rPr>
        <w:t xml:space="preserve"> za prostorno uređenje Sisačko-moslavačke županije  iznosi </w:t>
      </w:r>
      <w:r w:rsidR="00FE64A3">
        <w:rPr>
          <w:rFonts w:ascii="Arial" w:eastAsia="Times New Roman" w:hAnsi="Arial" w:cs="Arial"/>
          <w:lang w:eastAsia="hr-HR"/>
        </w:rPr>
        <w:t>87,22</w:t>
      </w:r>
      <w:r w:rsidR="008E5851" w:rsidRPr="00513AB9">
        <w:rPr>
          <w:rFonts w:ascii="Arial" w:eastAsia="Times New Roman" w:hAnsi="Arial" w:cs="Arial"/>
          <w:lang w:eastAsia="hr-HR"/>
        </w:rPr>
        <w:t xml:space="preserve"> %,  što ukazuje na to da su sredstva </w:t>
      </w:r>
      <w:r w:rsidR="00E452C4">
        <w:rPr>
          <w:rFonts w:ascii="Arial" w:eastAsia="Times New Roman" w:hAnsi="Arial" w:cs="Arial"/>
          <w:lang w:eastAsia="hr-HR"/>
        </w:rPr>
        <w:t xml:space="preserve">za </w:t>
      </w:r>
      <w:r w:rsidR="008E5851" w:rsidRPr="00513AB9">
        <w:rPr>
          <w:rFonts w:ascii="Arial" w:eastAsia="Times New Roman" w:hAnsi="Arial" w:cs="Arial"/>
          <w:lang w:eastAsia="hr-HR"/>
        </w:rPr>
        <w:t>redovan rad i kvalitetno obavljanje osnovne djelatnosti Zavoda</w:t>
      </w:r>
      <w:r w:rsidRPr="00513AB9">
        <w:rPr>
          <w:rFonts w:ascii="Arial" w:eastAsia="Times New Roman" w:hAnsi="Arial" w:cs="Arial"/>
          <w:lang w:eastAsia="hr-HR"/>
        </w:rPr>
        <w:t xml:space="preserve"> pomno planirana i utrošena sukladno financijskom planu Za</w:t>
      </w:r>
      <w:r w:rsidR="00FE64A3">
        <w:rPr>
          <w:rFonts w:ascii="Arial" w:eastAsia="Times New Roman" w:hAnsi="Arial" w:cs="Arial"/>
          <w:lang w:eastAsia="hr-HR"/>
        </w:rPr>
        <w:t>voda te ušteđeno dodatnih 12,78% u odnosu na rebalans.</w:t>
      </w:r>
    </w:p>
    <w:p w:rsidR="008E5851" w:rsidRPr="00513AB9" w:rsidRDefault="008E5851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numPr>
          <w:ilvl w:val="0"/>
          <w:numId w:val="24"/>
        </w:numPr>
        <w:spacing w:after="100" w:line="240" w:lineRule="auto"/>
        <w:ind w:left="426" w:hanging="426"/>
        <w:jc w:val="both"/>
        <w:rPr>
          <w:rFonts w:ascii="Arial" w:eastAsia="Times New Roman" w:hAnsi="Arial" w:cs="Arial"/>
          <w:b/>
          <w:lang w:eastAsia="hr-HR"/>
        </w:rPr>
      </w:pPr>
      <w:r w:rsidRPr="00513AB9">
        <w:rPr>
          <w:rFonts w:ascii="Arial" w:eastAsia="Times New Roman" w:hAnsi="Arial" w:cs="Arial"/>
          <w:b/>
          <w:lang w:eastAsia="hr-HR"/>
        </w:rPr>
        <w:t>MATERIJALNO  POSLOVANJE</w:t>
      </w:r>
    </w:p>
    <w:p w:rsidR="00687EFF" w:rsidRDefault="005B203B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lang w:eastAsia="hr-HR"/>
        </w:rPr>
        <w:t xml:space="preserve">Odlukom </w:t>
      </w:r>
      <w:r w:rsidR="002946C0">
        <w:rPr>
          <w:rFonts w:ascii="Arial" w:eastAsia="Times New Roman" w:hAnsi="Arial" w:cs="Arial"/>
          <w:lang w:eastAsia="hr-HR"/>
        </w:rPr>
        <w:t>ravnatelja Zavoda imenovano je P</w:t>
      </w:r>
      <w:r w:rsidR="008E5851" w:rsidRPr="00513AB9">
        <w:rPr>
          <w:rFonts w:ascii="Arial" w:eastAsia="Times New Roman" w:hAnsi="Arial" w:cs="Arial"/>
          <w:lang w:eastAsia="hr-HR"/>
        </w:rPr>
        <w:t>ovje</w:t>
      </w:r>
      <w:r w:rsidR="00FE64A3">
        <w:rPr>
          <w:rFonts w:ascii="Arial" w:eastAsia="Times New Roman" w:hAnsi="Arial" w:cs="Arial"/>
          <w:lang w:eastAsia="hr-HR"/>
        </w:rPr>
        <w:t>renstvo za popis imovine za 2021</w:t>
      </w:r>
      <w:r w:rsidR="008E5851" w:rsidRPr="00513AB9">
        <w:rPr>
          <w:rFonts w:ascii="Arial" w:eastAsia="Times New Roman" w:hAnsi="Arial" w:cs="Arial"/>
          <w:lang w:eastAsia="hr-HR"/>
        </w:rPr>
        <w:t xml:space="preserve">. godinu. </w:t>
      </w:r>
    </w:p>
    <w:p w:rsidR="001D7A31" w:rsidRDefault="007A493C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Po obavljenom popisu</w:t>
      </w:r>
      <w:r w:rsidR="001D7A31">
        <w:rPr>
          <w:rFonts w:ascii="Arial" w:eastAsia="Times New Roman" w:hAnsi="Arial" w:cs="Arial"/>
          <w:lang w:eastAsia="hr-HR"/>
        </w:rPr>
        <w:t xml:space="preserve"> sadašnja vrijednost imovine Zavoda za prostorno uređenje Sisačko-moslavačke županije iznosi </w:t>
      </w:r>
      <w:r w:rsidR="005A05F2">
        <w:rPr>
          <w:rFonts w:ascii="Arial" w:eastAsia="Times New Roman" w:hAnsi="Arial" w:cs="Arial"/>
          <w:lang w:eastAsia="hr-HR"/>
        </w:rPr>
        <w:t>122.059,82</w:t>
      </w:r>
      <w:r w:rsidR="001D7A31">
        <w:rPr>
          <w:rFonts w:ascii="Arial" w:eastAsia="Times New Roman" w:hAnsi="Arial" w:cs="Arial"/>
          <w:lang w:eastAsia="hr-HR"/>
        </w:rPr>
        <w:t xml:space="preserve"> kuna. </w:t>
      </w:r>
    </w:p>
    <w:p w:rsidR="008E5851" w:rsidRDefault="008E5851" w:rsidP="008E5851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hr-HR"/>
        </w:rPr>
      </w:pPr>
    </w:p>
    <w:p w:rsidR="00687EFF" w:rsidRDefault="00687EFF" w:rsidP="008E5851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hr-HR"/>
        </w:rPr>
      </w:pPr>
    </w:p>
    <w:p w:rsidR="008E5851" w:rsidRPr="00177A50" w:rsidRDefault="008E5851" w:rsidP="008E5851">
      <w:pPr>
        <w:spacing w:before="100" w:after="0" w:line="240" w:lineRule="auto"/>
        <w:jc w:val="both"/>
        <w:outlineLvl w:val="0"/>
        <w:rPr>
          <w:rFonts w:ascii="Arial" w:eastAsia="Times New Roman" w:hAnsi="Arial" w:cs="Arial"/>
          <w:lang w:eastAsia="hr-HR"/>
        </w:rPr>
      </w:pPr>
      <w:r w:rsidRPr="00177A50">
        <w:rPr>
          <w:rFonts w:ascii="Arial" w:eastAsia="Times New Roman" w:hAnsi="Arial" w:cs="Arial"/>
          <w:lang w:eastAsia="hr-HR"/>
        </w:rPr>
        <w:t>K</w:t>
      </w:r>
      <w:r w:rsidR="00177A50">
        <w:rPr>
          <w:rFonts w:ascii="Arial" w:eastAsia="Times New Roman" w:hAnsi="Arial" w:cs="Arial"/>
          <w:lang w:eastAsia="hr-HR"/>
        </w:rPr>
        <w:t>LASA</w:t>
      </w:r>
      <w:r w:rsidRPr="00177A50">
        <w:rPr>
          <w:rFonts w:ascii="Arial" w:eastAsia="Times New Roman" w:hAnsi="Arial" w:cs="Arial"/>
          <w:lang w:eastAsia="hr-HR"/>
        </w:rPr>
        <w:t>:</w:t>
      </w:r>
      <w:r w:rsidR="00D41063" w:rsidRPr="00177A50">
        <w:rPr>
          <w:rFonts w:ascii="Arial" w:eastAsia="Times New Roman" w:hAnsi="Arial" w:cs="Arial"/>
          <w:lang w:eastAsia="hr-HR"/>
        </w:rPr>
        <w:t xml:space="preserve"> </w:t>
      </w:r>
      <w:r w:rsidR="006C4AC0">
        <w:rPr>
          <w:rFonts w:ascii="Arial" w:eastAsia="Times New Roman" w:hAnsi="Arial" w:cs="Arial"/>
          <w:lang w:eastAsia="hr-HR"/>
        </w:rPr>
        <w:t>022-02/22-02/02</w:t>
      </w:r>
      <w:r w:rsidRPr="00177A50">
        <w:rPr>
          <w:rFonts w:ascii="Arial" w:eastAsia="Times New Roman" w:hAnsi="Arial" w:cs="Arial"/>
          <w:lang w:eastAsia="hr-HR"/>
        </w:rPr>
        <w:t xml:space="preserve">   </w:t>
      </w:r>
    </w:p>
    <w:p w:rsidR="008E5851" w:rsidRPr="00177A50" w:rsidRDefault="00D41063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77A50">
        <w:rPr>
          <w:rFonts w:ascii="Arial" w:eastAsia="Times New Roman" w:hAnsi="Arial" w:cs="Arial"/>
          <w:lang w:eastAsia="hr-HR"/>
        </w:rPr>
        <w:t>U</w:t>
      </w:r>
      <w:r w:rsidR="00177A50">
        <w:rPr>
          <w:rFonts w:ascii="Arial" w:eastAsia="Times New Roman" w:hAnsi="Arial" w:cs="Arial"/>
          <w:lang w:eastAsia="hr-HR"/>
        </w:rPr>
        <w:t>RBROJ</w:t>
      </w:r>
      <w:r w:rsidRPr="00177A50">
        <w:rPr>
          <w:rFonts w:ascii="Arial" w:eastAsia="Times New Roman" w:hAnsi="Arial" w:cs="Arial"/>
          <w:lang w:eastAsia="hr-HR"/>
        </w:rPr>
        <w:t>: 2176-117-01-2</w:t>
      </w:r>
      <w:r w:rsidR="006C4AC0">
        <w:rPr>
          <w:rFonts w:ascii="Arial" w:eastAsia="Times New Roman" w:hAnsi="Arial" w:cs="Arial"/>
          <w:lang w:eastAsia="hr-HR"/>
        </w:rPr>
        <w:t>2</w:t>
      </w:r>
      <w:r w:rsidRPr="00177A50">
        <w:rPr>
          <w:rFonts w:ascii="Arial" w:eastAsia="Times New Roman" w:hAnsi="Arial" w:cs="Arial"/>
          <w:lang w:eastAsia="hr-HR"/>
        </w:rPr>
        <w:t>-1</w:t>
      </w:r>
    </w:p>
    <w:p w:rsidR="00FE64A3" w:rsidRDefault="008E5851" w:rsidP="00FE64A3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177A50">
        <w:rPr>
          <w:rFonts w:ascii="Arial" w:eastAsia="Times New Roman" w:hAnsi="Arial" w:cs="Arial"/>
          <w:lang w:eastAsia="hr-HR"/>
        </w:rPr>
        <w:t xml:space="preserve">Sisak, </w:t>
      </w:r>
      <w:r w:rsidR="006C4AC0">
        <w:rPr>
          <w:rFonts w:ascii="Arial" w:eastAsia="Times New Roman" w:hAnsi="Arial" w:cs="Arial"/>
          <w:lang w:eastAsia="hr-HR"/>
        </w:rPr>
        <w:t>1</w:t>
      </w:r>
      <w:r w:rsidR="00762E0F">
        <w:rPr>
          <w:rFonts w:ascii="Arial" w:eastAsia="Times New Roman" w:hAnsi="Arial" w:cs="Arial"/>
          <w:lang w:eastAsia="hr-HR"/>
        </w:rPr>
        <w:t>8</w:t>
      </w:r>
      <w:r w:rsidR="006C4AC0">
        <w:rPr>
          <w:rFonts w:ascii="Arial" w:eastAsia="Times New Roman" w:hAnsi="Arial" w:cs="Arial"/>
          <w:lang w:eastAsia="hr-HR"/>
        </w:rPr>
        <w:t>.</w:t>
      </w:r>
      <w:r w:rsidR="00D41063" w:rsidRPr="00177A50">
        <w:rPr>
          <w:rFonts w:ascii="Arial" w:eastAsia="Times New Roman" w:hAnsi="Arial" w:cs="Arial"/>
          <w:lang w:eastAsia="hr-HR"/>
        </w:rPr>
        <w:t>veljača 202</w:t>
      </w:r>
      <w:r w:rsidR="00FE64A3">
        <w:rPr>
          <w:rFonts w:ascii="Arial" w:eastAsia="Times New Roman" w:hAnsi="Arial" w:cs="Arial"/>
          <w:lang w:eastAsia="hr-HR"/>
        </w:rPr>
        <w:t>2</w:t>
      </w:r>
      <w:r w:rsidR="00D41063" w:rsidRPr="00177A50">
        <w:rPr>
          <w:rFonts w:ascii="Arial" w:eastAsia="Times New Roman" w:hAnsi="Arial" w:cs="Arial"/>
          <w:lang w:eastAsia="hr-HR"/>
        </w:rPr>
        <w:t>.</w:t>
      </w:r>
    </w:p>
    <w:p w:rsidR="008E5851" w:rsidRPr="00FE64A3" w:rsidRDefault="00FE64A3" w:rsidP="00FE64A3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                                                                                                      </w:t>
      </w:r>
      <w:r w:rsidR="00E452C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452C4"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RAVNATELJ:</w:t>
      </w:r>
    </w:p>
    <w:p w:rsidR="00E452C4" w:rsidRDefault="00E452C4" w:rsidP="008E585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743051" w:rsidRPr="00E452C4" w:rsidRDefault="00743051" w:rsidP="008E585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E452C4" w:rsidRPr="00E452C4" w:rsidRDefault="00E452C4" w:rsidP="008E585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E452C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Domagoj Orlić, dipl.ing.prom</w:t>
      </w:r>
      <w:r w:rsidR="00762E0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8E5851" w:rsidRPr="00513AB9" w:rsidRDefault="008E5851" w:rsidP="00E452C4">
      <w:pPr>
        <w:spacing w:after="0" w:line="240" w:lineRule="auto"/>
        <w:ind w:left="4956"/>
        <w:jc w:val="center"/>
        <w:rPr>
          <w:rFonts w:ascii="Arial" w:eastAsia="Times New Roman" w:hAnsi="Arial" w:cs="Arial"/>
          <w:lang w:eastAsia="hr-HR"/>
        </w:rPr>
      </w:pPr>
      <w:r w:rsidRPr="00513AB9">
        <w:rPr>
          <w:rFonts w:ascii="Arial" w:eastAsia="Times New Roman" w:hAnsi="Arial" w:cs="Arial"/>
          <w:color w:val="000000"/>
          <w:lang w:eastAsia="hr-HR"/>
        </w:rPr>
        <w:t xml:space="preserve">                                                                                                      </w:t>
      </w:r>
      <w:r w:rsidR="00513AB9" w:rsidRPr="00513AB9">
        <w:rPr>
          <w:rFonts w:ascii="Arial" w:eastAsia="Times New Roman" w:hAnsi="Arial" w:cs="Arial"/>
          <w:color w:val="000000"/>
          <w:lang w:eastAsia="hr-HR"/>
        </w:rPr>
        <w:t xml:space="preserve">                                      </w:t>
      </w:r>
      <w:r w:rsidR="00E452C4">
        <w:rPr>
          <w:rFonts w:ascii="Arial" w:eastAsia="Times New Roman" w:hAnsi="Arial" w:cs="Arial"/>
          <w:color w:val="000000"/>
          <w:lang w:eastAsia="hr-HR"/>
        </w:rPr>
        <w:t xml:space="preserve">     </w:t>
      </w:r>
    </w:p>
    <w:p w:rsidR="00E452C4" w:rsidRDefault="00E452C4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E452C4" w:rsidRDefault="00E452C4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E452C4" w:rsidRDefault="00E452C4" w:rsidP="008E5851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8E5851" w:rsidRPr="00513AB9" w:rsidRDefault="008E5851" w:rsidP="008E5851">
      <w:pPr>
        <w:spacing w:after="0" w:line="240" w:lineRule="auto"/>
        <w:jc w:val="right"/>
        <w:rPr>
          <w:rFonts w:ascii="Arial" w:eastAsia="Times New Roman" w:hAnsi="Arial" w:cs="Arial"/>
          <w:lang w:eastAsia="hr-HR"/>
        </w:rPr>
      </w:pPr>
    </w:p>
    <w:p w:rsidR="007900E7" w:rsidRPr="00513AB9" w:rsidRDefault="007900E7">
      <w:pPr>
        <w:rPr>
          <w:rFonts w:ascii="Arial" w:hAnsi="Arial" w:cs="Arial"/>
        </w:rPr>
      </w:pPr>
    </w:p>
    <w:sectPr w:rsidR="007900E7" w:rsidRPr="00513AB9" w:rsidSect="008A64C3">
      <w:headerReference w:type="default" r:id="rId10"/>
      <w:footerReference w:type="default" r:id="rId11"/>
      <w:pgSz w:w="11906" w:h="16838"/>
      <w:pgMar w:top="1560" w:right="1416" w:bottom="1418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A5E" w:rsidRDefault="00560A5E" w:rsidP="00E452C4">
      <w:pPr>
        <w:spacing w:after="0" w:line="240" w:lineRule="auto"/>
      </w:pPr>
      <w:r>
        <w:separator/>
      </w:r>
    </w:p>
  </w:endnote>
  <w:endnote w:type="continuationSeparator" w:id="0">
    <w:p w:rsidR="00560A5E" w:rsidRDefault="00560A5E" w:rsidP="00E4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o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475" w:rsidRDefault="00FA7475" w:rsidP="008A64C3">
    <w:pPr>
      <w:pStyle w:val="Podnoje"/>
      <w:jc w:val="right"/>
      <w:rPr>
        <w:rFonts w:ascii="Arial" w:hAnsi="Arial" w:cs="Arial"/>
        <w:sz w:val="20"/>
        <w:szCs w:val="20"/>
      </w:rPr>
    </w:pPr>
    <w:r>
      <w:rPr>
        <w:rFonts w:ascii="Exo" w:hAnsi="Exo"/>
        <w:sz w:val="20"/>
        <w:szCs w:val="20"/>
      </w:rPr>
      <w:t xml:space="preserve">            </w:t>
    </w:r>
  </w:p>
  <w:p w:rsidR="00FA7475" w:rsidRPr="00E452C4" w:rsidRDefault="00FA7475" w:rsidP="008A64C3">
    <w:pPr>
      <w:pStyle w:val="Podnoje"/>
      <w:jc w:val="right"/>
      <w:rPr>
        <w:rFonts w:ascii="Arial" w:hAnsi="Arial" w:cs="Arial"/>
        <w:sz w:val="20"/>
        <w:szCs w:val="20"/>
      </w:rPr>
    </w:pPr>
    <w:r w:rsidRPr="00E452C4">
      <w:rPr>
        <w:rFonts w:ascii="Arial" w:hAnsi="Arial" w:cs="Arial"/>
        <w:sz w:val="20"/>
        <w:szCs w:val="20"/>
      </w:rPr>
      <w:fldChar w:fldCharType="begin"/>
    </w:r>
    <w:r w:rsidRPr="00E452C4">
      <w:rPr>
        <w:rFonts w:ascii="Arial" w:hAnsi="Arial" w:cs="Arial"/>
        <w:sz w:val="20"/>
        <w:szCs w:val="20"/>
      </w:rPr>
      <w:instrText>PAGE   \* MERGEFORMAT</w:instrText>
    </w:r>
    <w:r w:rsidRPr="00E452C4">
      <w:rPr>
        <w:rFonts w:ascii="Arial" w:hAnsi="Arial" w:cs="Arial"/>
        <w:sz w:val="20"/>
        <w:szCs w:val="20"/>
      </w:rPr>
      <w:fldChar w:fldCharType="separate"/>
    </w:r>
    <w:r w:rsidR="007C4646">
      <w:rPr>
        <w:rFonts w:ascii="Arial" w:hAnsi="Arial" w:cs="Arial"/>
        <w:noProof/>
        <w:sz w:val="20"/>
        <w:szCs w:val="20"/>
      </w:rPr>
      <w:t>5</w:t>
    </w:r>
    <w:r w:rsidRPr="00E452C4">
      <w:rPr>
        <w:rFonts w:ascii="Arial" w:hAnsi="Arial" w:cs="Arial"/>
        <w:sz w:val="20"/>
        <w:szCs w:val="20"/>
      </w:rPr>
      <w:fldChar w:fldCharType="end"/>
    </w:r>
  </w:p>
  <w:p w:rsidR="00FA7475" w:rsidRDefault="00FA74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A5E" w:rsidRDefault="00560A5E" w:rsidP="00E452C4">
      <w:pPr>
        <w:spacing w:after="0" w:line="240" w:lineRule="auto"/>
      </w:pPr>
      <w:r>
        <w:separator/>
      </w:r>
    </w:p>
  </w:footnote>
  <w:footnote w:type="continuationSeparator" w:id="0">
    <w:p w:rsidR="00560A5E" w:rsidRDefault="00560A5E" w:rsidP="00E45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475" w:rsidRDefault="00FA7475">
    <w:pPr>
      <w:pStyle w:val="Zaglavlje"/>
    </w:pPr>
  </w:p>
  <w:p w:rsidR="00FA7475" w:rsidRPr="00743051" w:rsidRDefault="00FA7475" w:rsidP="00743051">
    <w:pPr>
      <w:pStyle w:val="Zaglavlje"/>
      <w:jc w:val="center"/>
      <w:rPr>
        <w:rFonts w:ascii="Arial" w:hAnsi="Arial" w:cs="Arial"/>
        <w:sz w:val="15"/>
        <w:szCs w:val="15"/>
        <w:u w:val="single"/>
      </w:rPr>
    </w:pPr>
    <w:r w:rsidRPr="00743051">
      <w:rPr>
        <w:rFonts w:ascii="Arial" w:hAnsi="Arial" w:cs="Arial"/>
        <w:sz w:val="15"/>
        <w:szCs w:val="15"/>
        <w:u w:val="single"/>
      </w:rPr>
      <w:t xml:space="preserve">GODIŠNJE IZVJEŠĆE O FINANCIJSKO-MATERIJALNOM  POSLOVANJU  ZA </w:t>
    </w:r>
    <w:r>
      <w:rPr>
        <w:rFonts w:ascii="Arial" w:hAnsi="Arial" w:cs="Arial"/>
        <w:sz w:val="15"/>
        <w:szCs w:val="15"/>
        <w:u w:val="single"/>
      </w:rPr>
      <w:t>RAZDOBLJE OD 01.01. - 31.12.2021</w:t>
    </w:r>
    <w:r w:rsidRPr="00743051">
      <w:rPr>
        <w:rFonts w:ascii="Arial" w:hAnsi="Arial" w:cs="Arial"/>
        <w:sz w:val="15"/>
        <w:szCs w:val="15"/>
        <w:u w:val="single"/>
      </w:rPr>
      <w:t>. GODINE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C73"/>
    <w:multiLevelType w:val="hybridMultilevel"/>
    <w:tmpl w:val="18E2E936"/>
    <w:lvl w:ilvl="0" w:tplc="B0D42B28">
      <w:start w:val="1"/>
      <w:numFmt w:val="bullet"/>
      <w:lvlText w:val="‐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22D2"/>
    <w:multiLevelType w:val="hybridMultilevel"/>
    <w:tmpl w:val="1F902B9A"/>
    <w:lvl w:ilvl="0" w:tplc="69C650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9C650A6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4862"/>
    <w:multiLevelType w:val="hybridMultilevel"/>
    <w:tmpl w:val="2ACEA762"/>
    <w:lvl w:ilvl="0" w:tplc="041A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805C8"/>
    <w:multiLevelType w:val="hybridMultilevel"/>
    <w:tmpl w:val="CF9E5E84"/>
    <w:lvl w:ilvl="0" w:tplc="F27AC968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07A78"/>
    <w:multiLevelType w:val="hybridMultilevel"/>
    <w:tmpl w:val="C18CB784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95462E5"/>
    <w:multiLevelType w:val="hybridMultilevel"/>
    <w:tmpl w:val="F0C418DC"/>
    <w:lvl w:ilvl="0" w:tplc="12A6DE2C">
      <w:start w:val="3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863347"/>
    <w:multiLevelType w:val="hybridMultilevel"/>
    <w:tmpl w:val="AF6AFC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1070" w:hanging="360"/>
      </w:pPr>
      <w:rPr>
        <w:rFonts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D7459"/>
    <w:multiLevelType w:val="hybridMultilevel"/>
    <w:tmpl w:val="517C96FE"/>
    <w:lvl w:ilvl="0" w:tplc="765AE3C4">
      <w:start w:val="3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850167"/>
    <w:multiLevelType w:val="hybridMultilevel"/>
    <w:tmpl w:val="E5269098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73207"/>
    <w:multiLevelType w:val="hybridMultilevel"/>
    <w:tmpl w:val="D212925E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96E20"/>
    <w:multiLevelType w:val="hybridMultilevel"/>
    <w:tmpl w:val="65AC135A"/>
    <w:lvl w:ilvl="0" w:tplc="02FA8F00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60716"/>
    <w:multiLevelType w:val="hybridMultilevel"/>
    <w:tmpl w:val="80801A0C"/>
    <w:lvl w:ilvl="0" w:tplc="CA54964C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C31FF3"/>
    <w:multiLevelType w:val="multilevel"/>
    <w:tmpl w:val="9E1C364E"/>
    <w:lvl w:ilvl="0">
      <w:start w:val="1"/>
      <w:numFmt w:val="upperRoman"/>
      <w:pStyle w:val="Naslov1"/>
      <w:lvlText w:val="Article %1."/>
      <w:lvlJc w:val="left"/>
      <w:pPr>
        <w:ind w:left="0" w:firstLine="0"/>
      </w:pPr>
    </w:lvl>
    <w:lvl w:ilvl="1">
      <w:start w:val="1"/>
      <w:numFmt w:val="decimalZero"/>
      <w:pStyle w:val="Naslov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Naslov3"/>
      <w:lvlText w:val="(%3)"/>
      <w:lvlJc w:val="left"/>
      <w:pPr>
        <w:ind w:left="720" w:hanging="432"/>
      </w:pPr>
    </w:lvl>
    <w:lvl w:ilvl="3">
      <w:start w:val="1"/>
      <w:numFmt w:val="lowerRoman"/>
      <w:pStyle w:val="Naslov4"/>
      <w:lvlText w:val="(%4)"/>
      <w:lvlJc w:val="right"/>
      <w:pPr>
        <w:ind w:left="864" w:hanging="144"/>
      </w:pPr>
    </w:lvl>
    <w:lvl w:ilvl="4">
      <w:start w:val="1"/>
      <w:numFmt w:val="decimal"/>
      <w:pStyle w:val="Naslov5"/>
      <w:lvlText w:val="%5)"/>
      <w:lvlJc w:val="left"/>
      <w:pPr>
        <w:ind w:left="1008" w:hanging="432"/>
      </w:pPr>
    </w:lvl>
    <w:lvl w:ilvl="5">
      <w:start w:val="1"/>
      <w:numFmt w:val="lowerLetter"/>
      <w:pStyle w:val="Naslov6"/>
      <w:lvlText w:val="%6)"/>
      <w:lvlJc w:val="left"/>
      <w:pPr>
        <w:ind w:left="1152" w:hanging="432"/>
      </w:pPr>
    </w:lvl>
    <w:lvl w:ilvl="6">
      <w:start w:val="1"/>
      <w:numFmt w:val="lowerRoman"/>
      <w:pStyle w:val="Naslov7"/>
      <w:lvlText w:val="%7)"/>
      <w:lvlJc w:val="right"/>
      <w:pPr>
        <w:ind w:left="1296" w:hanging="288"/>
      </w:pPr>
    </w:lvl>
    <w:lvl w:ilvl="7">
      <w:start w:val="1"/>
      <w:numFmt w:val="lowerLetter"/>
      <w:pStyle w:val="Naslov8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8104676"/>
    <w:multiLevelType w:val="hybridMultilevel"/>
    <w:tmpl w:val="B7E41580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91DEF"/>
    <w:multiLevelType w:val="hybridMultilevel"/>
    <w:tmpl w:val="E39A1DA0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6416D"/>
    <w:multiLevelType w:val="hybridMultilevel"/>
    <w:tmpl w:val="672ECA32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E61FF"/>
    <w:multiLevelType w:val="hybridMultilevel"/>
    <w:tmpl w:val="ABD22E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47976"/>
    <w:multiLevelType w:val="hybridMultilevel"/>
    <w:tmpl w:val="F4BED0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77A44"/>
    <w:multiLevelType w:val="hybridMultilevel"/>
    <w:tmpl w:val="A6D82F84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6255B"/>
    <w:multiLevelType w:val="hybridMultilevel"/>
    <w:tmpl w:val="86D0822C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40C75"/>
    <w:multiLevelType w:val="hybridMultilevel"/>
    <w:tmpl w:val="22AEE4E8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C731B"/>
    <w:multiLevelType w:val="hybridMultilevel"/>
    <w:tmpl w:val="C18CB78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18469A"/>
    <w:multiLevelType w:val="hybridMultilevel"/>
    <w:tmpl w:val="8B629F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46920">
      <w:numFmt w:val="bullet"/>
      <w:lvlText w:val="•"/>
      <w:lvlJc w:val="left"/>
      <w:pPr>
        <w:ind w:left="1440" w:hanging="360"/>
      </w:pPr>
      <w:rPr>
        <w:rFonts w:ascii="Exo" w:eastAsia="Times New Roman" w:hAnsi="Exo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F0FC2"/>
    <w:multiLevelType w:val="hybridMultilevel"/>
    <w:tmpl w:val="6DAE1756"/>
    <w:lvl w:ilvl="0" w:tplc="69C650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2"/>
  </w:num>
  <w:num w:numId="5">
    <w:abstractNumId w:val="10"/>
  </w:num>
  <w:num w:numId="6">
    <w:abstractNumId w:val="19"/>
  </w:num>
  <w:num w:numId="7">
    <w:abstractNumId w:val="13"/>
  </w:num>
  <w:num w:numId="8">
    <w:abstractNumId w:val="3"/>
  </w:num>
  <w:num w:numId="9">
    <w:abstractNumId w:val="0"/>
  </w:num>
  <w:num w:numId="10">
    <w:abstractNumId w:val="20"/>
  </w:num>
  <w:num w:numId="11">
    <w:abstractNumId w:val="15"/>
  </w:num>
  <w:num w:numId="12">
    <w:abstractNumId w:val="8"/>
  </w:num>
  <w:num w:numId="13">
    <w:abstractNumId w:val="18"/>
  </w:num>
  <w:num w:numId="14">
    <w:abstractNumId w:val="16"/>
  </w:num>
  <w:num w:numId="15">
    <w:abstractNumId w:val="1"/>
  </w:num>
  <w:num w:numId="16">
    <w:abstractNumId w:val="23"/>
  </w:num>
  <w:num w:numId="17">
    <w:abstractNumId w:val="14"/>
  </w:num>
  <w:num w:numId="18">
    <w:abstractNumId w:val="2"/>
  </w:num>
  <w:num w:numId="19">
    <w:abstractNumId w:val="6"/>
  </w:num>
  <w:num w:numId="20">
    <w:abstractNumId w:val="7"/>
  </w:num>
  <w:num w:numId="21">
    <w:abstractNumId w:val="21"/>
  </w:num>
  <w:num w:numId="22">
    <w:abstractNumId w:val="4"/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851"/>
    <w:rsid w:val="000047EF"/>
    <w:rsid w:val="0002466D"/>
    <w:rsid w:val="00036EAE"/>
    <w:rsid w:val="00043EAF"/>
    <w:rsid w:val="000554BE"/>
    <w:rsid w:val="000671E2"/>
    <w:rsid w:val="00082700"/>
    <w:rsid w:val="000A4497"/>
    <w:rsid w:val="000B1766"/>
    <w:rsid w:val="000C0B75"/>
    <w:rsid w:val="001410E4"/>
    <w:rsid w:val="001425E2"/>
    <w:rsid w:val="00162330"/>
    <w:rsid w:val="00172883"/>
    <w:rsid w:val="00177A50"/>
    <w:rsid w:val="00181D99"/>
    <w:rsid w:val="00193AA1"/>
    <w:rsid w:val="001B4F39"/>
    <w:rsid w:val="001D7A31"/>
    <w:rsid w:val="002050F3"/>
    <w:rsid w:val="00213E58"/>
    <w:rsid w:val="002662FD"/>
    <w:rsid w:val="0027345C"/>
    <w:rsid w:val="002923D6"/>
    <w:rsid w:val="002946C0"/>
    <w:rsid w:val="002B2A05"/>
    <w:rsid w:val="00305431"/>
    <w:rsid w:val="0032200F"/>
    <w:rsid w:val="00327B67"/>
    <w:rsid w:val="00396BBC"/>
    <w:rsid w:val="003A1412"/>
    <w:rsid w:val="003B2A3F"/>
    <w:rsid w:val="003C5E1F"/>
    <w:rsid w:val="003E07B5"/>
    <w:rsid w:val="004012D3"/>
    <w:rsid w:val="00440162"/>
    <w:rsid w:val="004454F4"/>
    <w:rsid w:val="004619CB"/>
    <w:rsid w:val="004A7755"/>
    <w:rsid w:val="004C0265"/>
    <w:rsid w:val="004D1174"/>
    <w:rsid w:val="00513AB9"/>
    <w:rsid w:val="005247D3"/>
    <w:rsid w:val="00560A5E"/>
    <w:rsid w:val="00584898"/>
    <w:rsid w:val="00584F93"/>
    <w:rsid w:val="005A05F2"/>
    <w:rsid w:val="005B203B"/>
    <w:rsid w:val="005D6DAB"/>
    <w:rsid w:val="005E0C93"/>
    <w:rsid w:val="005E32F3"/>
    <w:rsid w:val="00602B05"/>
    <w:rsid w:val="00607C13"/>
    <w:rsid w:val="00622241"/>
    <w:rsid w:val="0062288F"/>
    <w:rsid w:val="00635C1B"/>
    <w:rsid w:val="006370FB"/>
    <w:rsid w:val="0067470D"/>
    <w:rsid w:val="00687EFF"/>
    <w:rsid w:val="00697A3A"/>
    <w:rsid w:val="006B5F9E"/>
    <w:rsid w:val="006C4AC0"/>
    <w:rsid w:val="006E5A08"/>
    <w:rsid w:val="00743051"/>
    <w:rsid w:val="0075733E"/>
    <w:rsid w:val="00762E0F"/>
    <w:rsid w:val="007900E7"/>
    <w:rsid w:val="007A493C"/>
    <w:rsid w:val="007B1D2A"/>
    <w:rsid w:val="007C4646"/>
    <w:rsid w:val="007D6150"/>
    <w:rsid w:val="007D6D85"/>
    <w:rsid w:val="007E3048"/>
    <w:rsid w:val="008019F2"/>
    <w:rsid w:val="00823346"/>
    <w:rsid w:val="008A64C3"/>
    <w:rsid w:val="008E5851"/>
    <w:rsid w:val="00905B45"/>
    <w:rsid w:val="00911E11"/>
    <w:rsid w:val="009171C1"/>
    <w:rsid w:val="009255E6"/>
    <w:rsid w:val="00957540"/>
    <w:rsid w:val="00982F1A"/>
    <w:rsid w:val="009B3317"/>
    <w:rsid w:val="009E3B00"/>
    <w:rsid w:val="00A32E57"/>
    <w:rsid w:val="00AF3CE8"/>
    <w:rsid w:val="00B323A2"/>
    <w:rsid w:val="00B343F1"/>
    <w:rsid w:val="00B3699C"/>
    <w:rsid w:val="00B63107"/>
    <w:rsid w:val="00B87FA2"/>
    <w:rsid w:val="00C044A6"/>
    <w:rsid w:val="00C1731D"/>
    <w:rsid w:val="00C54316"/>
    <w:rsid w:val="00C5515C"/>
    <w:rsid w:val="00C75652"/>
    <w:rsid w:val="00C92D4B"/>
    <w:rsid w:val="00CB2CA9"/>
    <w:rsid w:val="00CB5A66"/>
    <w:rsid w:val="00CC508D"/>
    <w:rsid w:val="00D214B2"/>
    <w:rsid w:val="00D41063"/>
    <w:rsid w:val="00D86E9A"/>
    <w:rsid w:val="00DA0A22"/>
    <w:rsid w:val="00DA3E7B"/>
    <w:rsid w:val="00DC0454"/>
    <w:rsid w:val="00E13B3D"/>
    <w:rsid w:val="00E4322D"/>
    <w:rsid w:val="00E43640"/>
    <w:rsid w:val="00E44881"/>
    <w:rsid w:val="00E452C4"/>
    <w:rsid w:val="00E5151A"/>
    <w:rsid w:val="00EC4120"/>
    <w:rsid w:val="00EE0790"/>
    <w:rsid w:val="00F53FCD"/>
    <w:rsid w:val="00F77707"/>
    <w:rsid w:val="00F840B4"/>
    <w:rsid w:val="00F90544"/>
    <w:rsid w:val="00FA7475"/>
    <w:rsid w:val="00FD63EE"/>
    <w:rsid w:val="00F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701AB"/>
  <w15:docId w15:val="{A87D9BDA-AE26-44DA-AC1A-7D0B962B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E5851"/>
    <w:pPr>
      <w:keepNext/>
      <w:keepLines/>
      <w:numPr>
        <w:numId w:val="1"/>
      </w:numPr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E5851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E5851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E585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E5851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E5851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hr-HR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E5851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hr-HR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E5851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E5851"/>
    <w:pPr>
      <w:keepNext/>
      <w:keepLines/>
      <w:spacing w:before="200" w:after="0" w:line="240" w:lineRule="auto"/>
      <w:ind w:left="1584" w:hanging="14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E5851"/>
    <w:rPr>
      <w:rFonts w:ascii="Cambria" w:eastAsia="Times New Roman" w:hAnsi="Cambria" w:cs="Times New Roman"/>
      <w:b/>
      <w:bCs/>
      <w:color w:val="365F91"/>
      <w:sz w:val="28"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8E5851"/>
    <w:rPr>
      <w:rFonts w:ascii="Cambria" w:eastAsia="Times New Roman" w:hAnsi="Cambria" w:cs="Times New Roman"/>
      <w:b/>
      <w:bCs/>
      <w:color w:val="4F81BD"/>
      <w:sz w:val="26"/>
      <w:szCs w:val="2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E5851"/>
    <w:rPr>
      <w:rFonts w:ascii="Cambria" w:eastAsia="Times New Roman" w:hAnsi="Cambria" w:cs="Times New Roman"/>
      <w:b/>
      <w:bCs/>
      <w:color w:val="4F81BD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E585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E5851"/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E5851"/>
    <w:rPr>
      <w:rFonts w:ascii="Cambria" w:eastAsia="Times New Roman" w:hAnsi="Cambria" w:cs="Times New Roman"/>
      <w:i/>
      <w:iCs/>
      <w:color w:val="243F60"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E5851"/>
    <w:rPr>
      <w:rFonts w:ascii="Cambria" w:eastAsia="Times New Roman" w:hAnsi="Cambria" w:cs="Times New Roman"/>
      <w:i/>
      <w:iCs/>
      <w:color w:val="404040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E5851"/>
    <w:rPr>
      <w:rFonts w:ascii="Cambria" w:eastAsia="Times New Roman" w:hAnsi="Cambria" w:cs="Times New Roman"/>
      <w:color w:val="404040"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E5851"/>
    <w:rPr>
      <w:rFonts w:ascii="Cambria" w:eastAsia="Times New Roman" w:hAnsi="Cambria" w:cs="Times New Roman"/>
      <w:i/>
      <w:iCs/>
      <w:color w:val="404040"/>
      <w:sz w:val="20"/>
      <w:szCs w:val="20"/>
      <w:lang w:eastAsia="hr-HR"/>
    </w:rPr>
  </w:style>
  <w:style w:type="numbering" w:customStyle="1" w:styleId="NoList1">
    <w:name w:val="No List1"/>
    <w:next w:val="Bezpopisa"/>
    <w:uiPriority w:val="99"/>
    <w:semiHidden/>
    <w:unhideWhenUsed/>
    <w:rsid w:val="008E5851"/>
  </w:style>
  <w:style w:type="paragraph" w:styleId="Bezproreda">
    <w:name w:val="No Spacing"/>
    <w:link w:val="BezproredaChar"/>
    <w:uiPriority w:val="1"/>
    <w:qFormat/>
    <w:rsid w:val="008E5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8E58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8E58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8E585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E58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8E585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5851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5851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8E58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rsid w:val="008E585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E585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E585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E585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rsid w:val="008E585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8E5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E5851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uiPriority w:val="99"/>
    <w:semiHidden/>
    <w:unhideWhenUsed/>
    <w:rsid w:val="008E5851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8E58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8E58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8E58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unhideWhenUsed/>
    <w:qFormat/>
    <w:rsid w:val="004619C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D305-4BF0-424C-8136-62AC310B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7</Pages>
  <Words>1819</Words>
  <Characters>10371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16</cp:revision>
  <cp:lastPrinted>2020-02-25T08:31:00Z</cp:lastPrinted>
  <dcterms:created xsi:type="dcterms:W3CDTF">2021-02-17T12:34:00Z</dcterms:created>
  <dcterms:modified xsi:type="dcterms:W3CDTF">2022-04-04T06:08:00Z</dcterms:modified>
</cp:coreProperties>
</file>